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CE36A5">
        <w:rPr>
          <w:b w:val="0"/>
        </w:rPr>
        <w:t xml:space="preserve"> 24</w:t>
      </w:r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0E054F">
        <w:rPr>
          <w:b w:val="0"/>
        </w:rPr>
        <w:t>2</w:t>
      </w:r>
      <w:r w:rsidR="00C9005A">
        <w:rPr>
          <w:b w:val="0"/>
        </w:rPr>
        <w:t>0</w:t>
      </w:r>
      <w:r w:rsidR="000E054F">
        <w:rPr>
          <w:b w:val="0"/>
        </w:rPr>
        <w:t>.0</w:t>
      </w:r>
      <w:r w:rsidR="00C9005A">
        <w:rPr>
          <w:b w:val="0"/>
        </w:rPr>
        <w:t>6</w:t>
      </w:r>
      <w:r w:rsidR="000E054F">
        <w:rPr>
          <w:b w:val="0"/>
        </w:rPr>
        <w:t>.2024</w:t>
      </w:r>
      <w:r>
        <w:rPr>
          <w:b w:val="0"/>
        </w:rPr>
        <w:t xml:space="preserve"> № </w:t>
      </w:r>
      <w:r w:rsidR="00C9005A">
        <w:rPr>
          <w:b w:val="0"/>
        </w:rPr>
        <w:t>6</w:t>
      </w:r>
      <w:r w:rsidR="000E054F">
        <w:rPr>
          <w:b w:val="0"/>
        </w:rPr>
        <w:t>-А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33493F" w:rsidRDefault="00BF5E9C" w:rsidP="00BF5E9C">
      <w:pPr>
        <w:pStyle w:val="a5"/>
        <w:ind w:firstLine="284"/>
        <w:rPr>
          <w:sz w:val="28"/>
          <w:szCs w:val="28"/>
        </w:rPr>
      </w:pPr>
      <w:r w:rsidRPr="0033493F">
        <w:rPr>
          <w:sz w:val="28"/>
          <w:szCs w:val="28"/>
        </w:rPr>
        <w:t>ЗАКЛЮЧЕНИЕ</w:t>
      </w:r>
    </w:p>
    <w:p w:rsidR="006E5F9B" w:rsidRPr="001354C2" w:rsidRDefault="00BF5E9C" w:rsidP="006E5F9B">
      <w:pPr>
        <w:pStyle w:val="a5"/>
        <w:ind w:firstLine="284"/>
      </w:pPr>
      <w:r w:rsidRPr="0033493F">
        <w:t xml:space="preserve">группы специалистов по проведению всестороннего анализа профессиональной деятельности </w:t>
      </w:r>
      <w:r w:rsidRPr="00EC45B7">
        <w:t>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 xml:space="preserve">должности </w:t>
      </w:r>
      <w:r w:rsidR="006E5F9B">
        <w:t>«</w:t>
      </w:r>
      <w:r w:rsidR="00F33641">
        <w:t>социальный педагог</w:t>
      </w:r>
      <w:r w:rsidR="006E5F9B" w:rsidRPr="00F4445C">
        <w:rPr>
          <w:color w:val="FF0000"/>
        </w:rPr>
        <w:t>*</w:t>
      </w:r>
      <w:r w:rsidR="006E5F9B"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343D61" w:rsidRPr="00B321A1" w:rsidTr="00343D61">
        <w:trPr>
          <w:trHeight w:val="468"/>
        </w:trPr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5501795"/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343D6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43D61" w:rsidRPr="00B321A1" w:rsidTr="00343D61">
        <w:trPr>
          <w:trHeight w:val="468"/>
        </w:trPr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3D61" w:rsidRPr="00B321A1" w:rsidTr="00343D61">
        <w:trPr>
          <w:trHeight w:val="468"/>
        </w:trPr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vAlign w:val="center"/>
          </w:tcPr>
          <w:p w:rsidR="00343D6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343D6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343D6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343D61" w:rsidRPr="00B321A1" w:rsidTr="00343D61">
        <w:trPr>
          <w:trHeight w:val="468"/>
        </w:trPr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343D61" w:rsidRPr="00B321A1" w:rsidRDefault="00343D61" w:rsidP="00343D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9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8"/>
        <w:gridCol w:w="2409"/>
        <w:gridCol w:w="2267"/>
        <w:gridCol w:w="2269"/>
        <w:gridCol w:w="3119"/>
      </w:tblGrid>
      <w:tr w:rsidR="009B22C6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</w:tcPr>
          <w:p w:rsidR="006E5F9B" w:rsidRDefault="006E5F9B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 w:rsidR="00B07397">
              <w:rPr>
                <w:b/>
                <w:bCs/>
                <w:sz w:val="28"/>
                <w:szCs w:val="28"/>
              </w:rPr>
              <w:t>.</w:t>
            </w:r>
          </w:p>
          <w:p w:rsidR="0079013C" w:rsidRPr="00B07397" w:rsidRDefault="00B07397" w:rsidP="006E5F9B">
            <w:pPr>
              <w:jc w:val="center"/>
              <w:rPr>
                <w:b/>
                <w:bCs/>
              </w:rPr>
            </w:pPr>
            <w:r w:rsidRPr="00B07397">
              <w:rPr>
                <w:b/>
                <w:bCs/>
              </w:rPr>
              <w:t>(показатель не подлежит оценке)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</w:tcPr>
          <w:p w:rsidR="00B07397" w:rsidRDefault="00B07397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 w:rsidRPr="00B51182">
              <w:rPr>
                <w:b/>
                <w:bCs/>
                <w:sz w:val="28"/>
                <w:szCs w:val="28"/>
              </w:rPr>
              <w:t>Образовательная деятельность педагога по сопровождению реализации федерального государственного образовательного стандарта (ФГОС)</w:t>
            </w:r>
          </w:p>
        </w:tc>
      </w:tr>
      <w:tr w:rsidR="00F23620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Создание условий реализации ФГОС. Участие в реализации разделов основной образовательной программы (ООП):</w:t>
            </w:r>
          </w:p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 Программа формирования и развития универсальных учебных действий (УУД);</w:t>
            </w:r>
          </w:p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 Программа воспитания учащихся;</w:t>
            </w:r>
          </w:p>
          <w:p w:rsidR="00B07397" w:rsidRPr="00B51182" w:rsidRDefault="00B07397" w:rsidP="005231DF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 Программа коррекционной рабо</w:t>
            </w:r>
            <w:r>
              <w:rPr>
                <w:sz w:val="24"/>
                <w:szCs w:val="24"/>
              </w:rPr>
              <w:t xml:space="preserve">ты с </w:t>
            </w:r>
            <w:r w:rsidRPr="00CC06F4">
              <w:rPr>
                <w:sz w:val="24"/>
                <w:szCs w:val="24"/>
              </w:rPr>
              <w:t>учащимися.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Справка руководителя об участии в реализации программ.</w:t>
            </w:r>
          </w:p>
        </w:tc>
        <w:tc>
          <w:tcPr>
            <w:tcW w:w="9213" w:type="dxa"/>
            <w:gridSpan w:val="4"/>
          </w:tcPr>
          <w:p w:rsidR="00B07397" w:rsidRPr="00B321A1" w:rsidRDefault="00B07397" w:rsidP="00B07397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 xml:space="preserve">Участие в реализации отдельных программ с охватом </w:t>
            </w:r>
            <w:r>
              <w:rPr>
                <w:sz w:val="24"/>
                <w:szCs w:val="24"/>
              </w:rPr>
              <w:t>менее</w:t>
            </w:r>
            <w:r w:rsidRPr="00BB10A9">
              <w:rPr>
                <w:sz w:val="24"/>
                <w:szCs w:val="24"/>
              </w:rPr>
              <w:t xml:space="preserve"> 50% обучающихся, воспитанников.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Участие в реализации отдельных программ с охватом 60% обучающихся, воспитанников.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Систематическое участие с охватом свыше 70% обучающихся, воспитанников по большинству программ.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Систематическое участие с охватом свыше 70% обучающихся, воспитанников по всем программам.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07397" w:rsidRPr="00B321A1" w:rsidRDefault="00B07397" w:rsidP="00B07397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EC6B00" w:rsidRDefault="00B07397" w:rsidP="00B07397">
            <w:pPr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Участие в реализации отдельных программ с охватом 50% обучающихся, воспитанников.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EC6B00" w:rsidRDefault="00B07397" w:rsidP="00B07397">
            <w:pPr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Участие в реализации отдельных программ с охватом 70% обучающихся, воспитанников.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EC6B00" w:rsidRDefault="00B07397" w:rsidP="00B07397">
            <w:pPr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Систематическое участие с охватом свыше 80% обучающихся, воспитанников по большинству программ.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EC6B00" w:rsidRDefault="00B07397" w:rsidP="00B07397">
            <w:pPr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Систематическое участие с охватом свыше 80% обучающихся, воспитанников по всем программам.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Разработка и реализация программ профилактической направленности, правового образования и воспитания участников образовательного процесса, программ и проектов социально-педагогического развития микрорайона, образовательного учреждения.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Справка руководителя</w:t>
            </w:r>
          </w:p>
        </w:tc>
        <w:tc>
          <w:tcPr>
            <w:tcW w:w="9213" w:type="dxa"/>
            <w:gridSpan w:val="4"/>
          </w:tcPr>
          <w:p w:rsidR="00B07397" w:rsidRPr="00B321A1" w:rsidRDefault="00B07397" w:rsidP="00B07397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Участие в реализации отдельных программ (независимо от количества обучающихся и воспитанников)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Участие в реализации отдельных программ с охватом свыше 50% обучающихся, воспитанников.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Систематическое участие с охватом свыше 60% обучающихся, воспитанников по большинству программ.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Систематическое участие с охватом свыше 70% обучающихся, воспитанников по всем программам.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07397" w:rsidRPr="00B321A1" w:rsidRDefault="00B07397" w:rsidP="00B07397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 xml:space="preserve">Участие в реализации отдельных </w:t>
            </w:r>
            <w:r w:rsidRPr="00105E84">
              <w:rPr>
                <w:sz w:val="24"/>
                <w:szCs w:val="24"/>
              </w:rPr>
              <w:lastRenderedPageBreak/>
              <w:t>программ с охватом около 50% обучающихся, воспитанников.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lastRenderedPageBreak/>
              <w:t xml:space="preserve">Участие в реализации отдельных программ </w:t>
            </w:r>
            <w:r w:rsidRPr="00105E84">
              <w:rPr>
                <w:sz w:val="24"/>
                <w:szCs w:val="24"/>
              </w:rPr>
              <w:lastRenderedPageBreak/>
              <w:t>с охватом 70% обучающихся, воспитанников.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lastRenderedPageBreak/>
              <w:t xml:space="preserve">Систематическое участие с охватом свыше 80% </w:t>
            </w:r>
            <w:r w:rsidRPr="00105E84">
              <w:rPr>
                <w:sz w:val="24"/>
                <w:szCs w:val="24"/>
              </w:rPr>
              <w:lastRenderedPageBreak/>
              <w:t>обучающихся, воспитанников по большинству программ.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lastRenderedPageBreak/>
              <w:t xml:space="preserve">Систематическое участие с охватом свыше 80% </w:t>
            </w:r>
            <w:r w:rsidRPr="00105E84">
              <w:rPr>
                <w:sz w:val="24"/>
                <w:szCs w:val="24"/>
              </w:rPr>
              <w:lastRenderedPageBreak/>
              <w:t>обучающихся, воспитанников по всем программам.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Взаимодействие с различными социальными институтами (правоохранительными органами, службами социальной защиты и занятости населения, медицинскими учреждениями пр.)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51182" w:rsidRDefault="00B07397" w:rsidP="00B07397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Справка о сотрудничестве с учреждениями социума (справка заверяется руководител</w:t>
            </w:r>
            <w:r>
              <w:rPr>
                <w:sz w:val="24"/>
                <w:szCs w:val="24"/>
              </w:rPr>
              <w:t>ями</w:t>
            </w:r>
            <w:r w:rsidRPr="00E2674B">
              <w:rPr>
                <w:sz w:val="24"/>
                <w:szCs w:val="24"/>
              </w:rPr>
              <w:t xml:space="preserve"> этих учреждений)</w:t>
            </w:r>
            <w:r>
              <w:rPr>
                <w:sz w:val="24"/>
                <w:szCs w:val="24"/>
              </w:rPr>
              <w:t xml:space="preserve">. </w:t>
            </w:r>
            <w:r w:rsidRPr="00B51182">
              <w:rPr>
                <w:sz w:val="24"/>
                <w:szCs w:val="24"/>
              </w:rPr>
              <w:t>Материалы о совместной работе с указанием ее результатов (снижение количества детей, состоящих на профилактическом учете в правоохранительных органах и пр.) за последние три года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Позитивная динамика от 20% до 39%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Позитивная динамика от 40% до 49%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Позитивная динамика от 50% до 59%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BB10A9" w:rsidRDefault="00B07397" w:rsidP="00B07397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Позитивная динамика свыше 60%</w:t>
            </w:r>
            <w:r w:rsidR="005231DF">
              <w:rPr>
                <w:sz w:val="24"/>
                <w:szCs w:val="24"/>
              </w:rPr>
              <w:t>.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07397" w:rsidRPr="00B321A1" w:rsidRDefault="00B07397" w:rsidP="00B0739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7397" w:rsidRPr="00D51991" w:rsidRDefault="00B07397" w:rsidP="00B073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 xml:space="preserve">Позитивная динамика от </w:t>
            </w:r>
            <w:r>
              <w:rPr>
                <w:sz w:val="24"/>
                <w:szCs w:val="24"/>
              </w:rPr>
              <w:t>3</w:t>
            </w:r>
            <w:r w:rsidRPr="00105E84">
              <w:rPr>
                <w:sz w:val="24"/>
                <w:szCs w:val="24"/>
              </w:rPr>
              <w:t>0% до 39%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Позитивная динамика от 40% до 59%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Позитивная динамика от 60% до 79%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7" w:rsidRPr="00105E84" w:rsidRDefault="00B07397" w:rsidP="00B07397">
            <w:pPr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Позитивная динамика свыше 80%</w:t>
            </w:r>
            <w:r w:rsidR="005231DF">
              <w:rPr>
                <w:sz w:val="24"/>
                <w:szCs w:val="24"/>
              </w:rPr>
              <w:t>.</w:t>
            </w:r>
          </w:p>
        </w:tc>
      </w:tr>
      <w:tr w:rsidR="00B07397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</w:tcPr>
          <w:p w:rsidR="00B07397" w:rsidRDefault="00B07397" w:rsidP="00B07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B07397" w:rsidRPr="0079013C" w:rsidRDefault="00CE438E" w:rsidP="00B07397">
            <w:pPr>
              <w:jc w:val="center"/>
              <w:rPr>
                <w:b/>
                <w:bCs/>
                <w:sz w:val="24"/>
                <w:szCs w:val="24"/>
              </w:rPr>
            </w:pPr>
            <w:r w:rsidRPr="00B07397">
              <w:rPr>
                <w:b/>
                <w:bCs/>
              </w:rPr>
              <w:t>(показатель не подлежит оценке)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jc w:val="center"/>
              <w:rPr>
                <w:b/>
                <w:bCs/>
                <w:sz w:val="28"/>
                <w:szCs w:val="28"/>
              </w:rPr>
            </w:pPr>
            <w:r w:rsidRPr="00B51182">
              <w:rPr>
                <w:b/>
                <w:bCs/>
                <w:sz w:val="28"/>
                <w:szCs w:val="28"/>
              </w:rPr>
              <w:t>Выявление социальных и личностных проблем обучающихся, оказание им помощи в рамках профессиональных компетенций, работа с семьёй, оказавшейся в социально-опасном положении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CE438E" w:rsidRPr="00B321A1" w:rsidRDefault="00CE438E" w:rsidP="00CE438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CE438E" w:rsidRPr="00B321A1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CE438E" w:rsidRPr="00B321A1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B321A1" w:rsidRDefault="00CE438E" w:rsidP="00CE438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B321A1" w:rsidRDefault="00CE438E" w:rsidP="00CE43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Изучение особенностей личности обучающихся и социальной микросреды.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Справка руководителя об использовании методов социально-педагогического исследования, наличие заключений по результатам социально-диагностической работы.</w:t>
            </w: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Наличие диагностического инструментария, документов для анализа и оценки социальных и личностных проблем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Наличие отчетов о социально-педагогических исследованиях (социометрия, изучение степени социализации обучающихся), содержащих выводы и рекомендации.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Наличие сертификатов, свидетельствующих о подготовке для использования методов диагностики, применяемых для изучения личности социально-</w:t>
            </w:r>
            <w:proofErr w:type="spellStart"/>
            <w:r w:rsidRPr="00BB10A9">
              <w:rPr>
                <w:sz w:val="24"/>
                <w:szCs w:val="24"/>
              </w:rPr>
              <w:lastRenderedPageBreak/>
              <w:t>дезадаптированных</w:t>
            </w:r>
            <w:proofErr w:type="spellEnd"/>
            <w:r w:rsidRPr="00BB10A9">
              <w:rPr>
                <w:sz w:val="24"/>
                <w:szCs w:val="24"/>
              </w:rPr>
              <w:t xml:space="preserve"> детей и подростков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lastRenderedPageBreak/>
              <w:t>Наличие данных мониторинговых исследований (за последние три года), применяемых для оценки социальных и личностных проблем обучающихся и воспитанников</w:t>
            </w:r>
          </w:p>
          <w:p w:rsidR="00CE438E" w:rsidRPr="00BB10A9" w:rsidRDefault="00CE438E" w:rsidP="00CE438E">
            <w:pPr>
              <w:rPr>
                <w:sz w:val="24"/>
                <w:szCs w:val="24"/>
              </w:rPr>
            </w:pP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8E" w:rsidRPr="00EC6B00" w:rsidRDefault="00CE438E" w:rsidP="00CE438E">
            <w:pPr>
              <w:jc w:val="both"/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Наличие диагностического инструментария, документов для анализа и оценки социальной ситуации в образовательной организации и микрорайоне.</w:t>
            </w:r>
          </w:p>
        </w:tc>
        <w:tc>
          <w:tcPr>
            <w:tcW w:w="2409" w:type="dxa"/>
          </w:tcPr>
          <w:p w:rsidR="00CE438E" w:rsidRPr="00EC6B00" w:rsidRDefault="00CE438E" w:rsidP="00CE438E">
            <w:pPr>
              <w:jc w:val="both"/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Наличие отчетов о социально-педагогических исследованиях, содержащих выводы и рекомендации.</w:t>
            </w:r>
          </w:p>
        </w:tc>
        <w:tc>
          <w:tcPr>
            <w:tcW w:w="2267" w:type="dxa"/>
          </w:tcPr>
          <w:p w:rsidR="00CE438E" w:rsidRPr="00EC6B00" w:rsidRDefault="00CE438E" w:rsidP="00CE438E">
            <w:pPr>
              <w:jc w:val="both"/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Наличие сертификатов, свидетельствующих о подготовке для использования методов диагностики из смежных областей (психологии, социологии и пр.).</w:t>
            </w:r>
          </w:p>
        </w:tc>
        <w:tc>
          <w:tcPr>
            <w:tcW w:w="2269" w:type="dxa"/>
          </w:tcPr>
          <w:p w:rsidR="00CE438E" w:rsidRPr="00EC6B00" w:rsidRDefault="00CE438E" w:rsidP="00CE438E">
            <w:pPr>
              <w:jc w:val="both"/>
              <w:rPr>
                <w:sz w:val="24"/>
                <w:szCs w:val="24"/>
              </w:rPr>
            </w:pPr>
            <w:r w:rsidRPr="00EC6B00">
              <w:rPr>
                <w:sz w:val="24"/>
                <w:szCs w:val="24"/>
              </w:rPr>
              <w:t>Наличие заключений по результатам исследования социальной ситуации развития детей и подростков.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Социально-педагогическая коррекция и реабилитация, участие в разрешении конфликтов в образовательной среде.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 xml:space="preserve">Справка руководителя о работе по профилактике школьной </w:t>
            </w:r>
            <w:proofErr w:type="spellStart"/>
            <w:r w:rsidRPr="00BB10A9">
              <w:rPr>
                <w:sz w:val="24"/>
                <w:szCs w:val="24"/>
              </w:rPr>
              <w:t>дезадаптации</w:t>
            </w:r>
            <w:proofErr w:type="spellEnd"/>
            <w:r w:rsidRPr="00BB10A9">
              <w:rPr>
                <w:sz w:val="24"/>
                <w:szCs w:val="24"/>
              </w:rPr>
              <w:t xml:space="preserve">, педагогической и социальной запущенности, о работе с </w:t>
            </w:r>
            <w:proofErr w:type="spellStart"/>
            <w:r w:rsidRPr="00BB10A9">
              <w:rPr>
                <w:sz w:val="24"/>
                <w:szCs w:val="24"/>
              </w:rPr>
              <w:t>девиантными</w:t>
            </w:r>
            <w:proofErr w:type="spellEnd"/>
            <w:r w:rsidRPr="00BB10A9">
              <w:rPr>
                <w:sz w:val="24"/>
                <w:szCs w:val="24"/>
              </w:rPr>
              <w:t xml:space="preserve"> подростками</w:t>
            </w: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 xml:space="preserve">Наличие программ интерактивной  групповой работы с детьми и подростками (в </w:t>
            </w:r>
            <w:proofErr w:type="spellStart"/>
            <w:r w:rsidRPr="00BB10A9">
              <w:rPr>
                <w:sz w:val="24"/>
                <w:szCs w:val="24"/>
              </w:rPr>
              <w:t>т.ч</w:t>
            </w:r>
            <w:proofErr w:type="spellEnd"/>
            <w:r w:rsidRPr="00BB10A9">
              <w:rPr>
                <w:sz w:val="24"/>
                <w:szCs w:val="24"/>
              </w:rPr>
              <w:t xml:space="preserve">. с подростками «группы риска»)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Наличие «блока социального педагога» в КЦП помощи детям и подросткам, имеющим отклонения в психике и поведении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 xml:space="preserve">Наличие сертификата или удостоверения о специальной подготовке для работы в школьной службе примирения (не менее 72 часов), работа в ШСП в качестве медиатора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B10A9" w:rsidRDefault="00CE438E" w:rsidP="00CE438E">
            <w:pPr>
              <w:rPr>
                <w:sz w:val="24"/>
                <w:szCs w:val="24"/>
              </w:rPr>
            </w:pPr>
            <w:r w:rsidRPr="00BB10A9">
              <w:rPr>
                <w:sz w:val="24"/>
                <w:szCs w:val="24"/>
              </w:rPr>
              <w:t>Наличие реализованных коррекционных программ для работы с социально и педагогически запущенными детьми. Анализ эффективности их реализации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Наличие программ индивидуальной и групповой работы с детьми и подростками с анализом эффективности их реализации</w:t>
            </w:r>
          </w:p>
        </w:tc>
        <w:tc>
          <w:tcPr>
            <w:tcW w:w="2409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Наличие отчетов о проведении программ восстановительного примирения, кругов сообщества, семейных конференций и др.</w:t>
            </w:r>
          </w:p>
        </w:tc>
        <w:tc>
          <w:tcPr>
            <w:tcW w:w="2267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 xml:space="preserve">Наличие сертификатов и удостоверений о специальной подготовке в различных областях (кризисное консультирование, интерактивные методы групповой </w:t>
            </w:r>
            <w:r w:rsidRPr="00105E84">
              <w:rPr>
                <w:sz w:val="24"/>
                <w:szCs w:val="24"/>
              </w:rPr>
              <w:lastRenderedPageBreak/>
              <w:t>работы, программы восстановительной медиации и пр.).</w:t>
            </w:r>
          </w:p>
        </w:tc>
        <w:tc>
          <w:tcPr>
            <w:tcW w:w="2269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lastRenderedPageBreak/>
              <w:t>Наличие индивидуальных реабилитационных маршрутов детей и подростков групп риска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Помощь семьям в вопросах успешной социальной адаптации детей и подростков.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5231DF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 xml:space="preserve">Справка руководителя об оказании помощи родителям </w:t>
            </w:r>
            <w:r w:rsidR="005231DF">
              <w:rPr>
                <w:sz w:val="24"/>
                <w:szCs w:val="24"/>
              </w:rPr>
              <w:t>(законным представителям)</w:t>
            </w:r>
            <w:r w:rsidRPr="00B51182">
              <w:rPr>
                <w:sz w:val="24"/>
                <w:szCs w:val="24"/>
              </w:rPr>
              <w:t>, с указанием форм и методов профилактики и коррекции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Наличие материалов по социальной диагностике семей с указанием критериев неблагополучия и планов преодоления обнаруженных проблем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5231DF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Наличие материалов, свидетельствующих о работе с семьями, оказавшимися в социально-опасном положении</w:t>
            </w:r>
            <w:r w:rsidR="005231DF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Наличие программ повышения психолого-педагогической культуры родителей (просвещение, консультирование и пр.). Анализ эффективности их реализации.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Наличие программ работы р</w:t>
            </w:r>
            <w:r>
              <w:rPr>
                <w:sz w:val="24"/>
                <w:szCs w:val="24"/>
              </w:rPr>
              <w:t>одительских коррекционных групп,</w:t>
            </w:r>
            <w:r w:rsidRPr="00B51182">
              <w:rPr>
                <w:sz w:val="24"/>
                <w:szCs w:val="24"/>
              </w:rPr>
              <w:t xml:space="preserve"> рецензией представителей профессионального сообщества </w:t>
            </w:r>
            <w:r>
              <w:rPr>
                <w:sz w:val="24"/>
                <w:szCs w:val="24"/>
              </w:rPr>
              <w:t xml:space="preserve">с </w:t>
            </w:r>
            <w:r w:rsidRPr="00B51182">
              <w:rPr>
                <w:sz w:val="24"/>
                <w:szCs w:val="24"/>
              </w:rPr>
              <w:t>приложением, содержащи</w:t>
            </w:r>
            <w:r>
              <w:rPr>
                <w:sz w:val="24"/>
                <w:szCs w:val="24"/>
              </w:rPr>
              <w:t>м сценарные планы занятий</w:t>
            </w:r>
            <w:r w:rsidR="005231DF">
              <w:rPr>
                <w:sz w:val="24"/>
                <w:szCs w:val="24"/>
              </w:rPr>
              <w:t>.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872983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872983" w:rsidRDefault="00CE438E" w:rsidP="00CE438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Наличие материалов по социальной диагностике семей, планов-конспектов профилактических лекций для родителей обучающихся, журнала учёта индивидуальных консультаций.</w:t>
            </w:r>
          </w:p>
        </w:tc>
        <w:tc>
          <w:tcPr>
            <w:tcW w:w="2409" w:type="dxa"/>
          </w:tcPr>
          <w:p w:rsidR="00CE438E" w:rsidRPr="00105E84" w:rsidRDefault="00CE438E" w:rsidP="005231DF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Наличие материалов, свидетельствующих о работе с семьями, оказавшимися в социально-опасном положении (мониторинги развития неблагополучной семьи, отчеты о работе с семьёй, о различных видах помощи и т.д.).</w:t>
            </w:r>
          </w:p>
        </w:tc>
        <w:tc>
          <w:tcPr>
            <w:tcW w:w="2267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Наличие программ и аналитических отчетов о проведении родительских коррекционных групп.</w:t>
            </w:r>
          </w:p>
        </w:tc>
        <w:tc>
          <w:tcPr>
            <w:tcW w:w="2269" w:type="dxa"/>
          </w:tcPr>
          <w:p w:rsidR="00CE438E" w:rsidRPr="00105E84" w:rsidRDefault="00CE438E" w:rsidP="00CE438E">
            <w:pPr>
              <w:jc w:val="both"/>
              <w:rPr>
                <w:sz w:val="24"/>
                <w:szCs w:val="24"/>
              </w:rPr>
            </w:pPr>
            <w:r w:rsidRPr="00105E84">
              <w:rPr>
                <w:sz w:val="24"/>
                <w:szCs w:val="24"/>
              </w:rPr>
              <w:t>Наличие и реализация адресных проектов работы с семьей с учетом возможностей сетевого взаимодействия с учреждениями-партнерами, групп самопомощи.</w:t>
            </w:r>
          </w:p>
        </w:tc>
      </w:tr>
      <w:tr w:rsidR="00CE438E" w:rsidRPr="00B321A1" w:rsidTr="004B11C8">
        <w:trPr>
          <w:gridAfter w:val="1"/>
          <w:wAfter w:w="3119" w:type="dxa"/>
          <w:trHeight w:val="127"/>
        </w:trPr>
        <w:tc>
          <w:tcPr>
            <w:tcW w:w="16018" w:type="dxa"/>
            <w:gridSpan w:val="7"/>
          </w:tcPr>
          <w:p w:rsidR="00CE438E" w:rsidRDefault="00CE438E" w:rsidP="00CE4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CE438E" w:rsidRPr="00C65BFC" w:rsidRDefault="00CE438E" w:rsidP="00CE438E">
            <w:pPr>
              <w:jc w:val="center"/>
              <w:rPr>
                <w:b/>
                <w:sz w:val="22"/>
                <w:szCs w:val="22"/>
              </w:rPr>
            </w:pPr>
            <w:r w:rsidRPr="0036595A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CE438E" w:rsidRPr="0079013C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36595A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CE438E" w:rsidRPr="00B321A1" w:rsidRDefault="00CE438E" w:rsidP="00CE438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CE438E" w:rsidRPr="00B321A1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CE438E" w:rsidRPr="00B321A1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CE438E" w:rsidRPr="00B321A1" w:rsidRDefault="00CE438E" w:rsidP="00CE438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E438E" w:rsidRPr="00B321A1" w:rsidRDefault="00CE438E" w:rsidP="00CE438E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438E" w:rsidRPr="00B321A1" w:rsidRDefault="00CE438E" w:rsidP="00CE438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8E" w:rsidRPr="00B321A1" w:rsidRDefault="00CE438E" w:rsidP="00CE4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E438E" w:rsidRPr="00B321A1" w:rsidRDefault="00CE438E" w:rsidP="00CE43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 xml:space="preserve">Позитивные результаты внеурочной деятельности обучающихся (в </w:t>
            </w:r>
            <w:proofErr w:type="spellStart"/>
            <w:r w:rsidRPr="00B51182">
              <w:rPr>
                <w:sz w:val="24"/>
                <w:szCs w:val="24"/>
              </w:rPr>
              <w:t>т.ч</w:t>
            </w:r>
            <w:proofErr w:type="spellEnd"/>
            <w:r w:rsidRPr="00B51182">
              <w:rPr>
                <w:sz w:val="24"/>
                <w:szCs w:val="24"/>
              </w:rPr>
              <w:t>. находящихся в социально-опасном положении):</w:t>
            </w:r>
          </w:p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</w:t>
            </w:r>
            <w:r w:rsidR="00807C4C">
              <w:rPr>
                <w:sz w:val="24"/>
                <w:szCs w:val="24"/>
              </w:rPr>
              <w:t xml:space="preserve"> </w:t>
            </w:r>
            <w:r w:rsidRPr="00B51182">
              <w:rPr>
                <w:sz w:val="24"/>
                <w:szCs w:val="24"/>
              </w:rPr>
              <w:t>заочные олимпиады;</w:t>
            </w:r>
          </w:p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</w:t>
            </w:r>
            <w:r w:rsidR="00807C4C">
              <w:rPr>
                <w:sz w:val="24"/>
                <w:szCs w:val="24"/>
              </w:rPr>
              <w:t xml:space="preserve"> </w:t>
            </w:r>
            <w:r w:rsidRPr="00B51182">
              <w:rPr>
                <w:sz w:val="24"/>
                <w:szCs w:val="24"/>
              </w:rPr>
              <w:t>открытые конкурсы;</w:t>
            </w:r>
          </w:p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</w:t>
            </w:r>
            <w:r w:rsidR="00807C4C">
              <w:rPr>
                <w:sz w:val="24"/>
                <w:szCs w:val="24"/>
              </w:rPr>
              <w:t xml:space="preserve"> </w:t>
            </w:r>
            <w:r w:rsidRPr="00B51182">
              <w:rPr>
                <w:sz w:val="24"/>
                <w:szCs w:val="24"/>
              </w:rPr>
              <w:t>конференции научных обществ;</w:t>
            </w:r>
          </w:p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</w:t>
            </w:r>
            <w:r w:rsidR="00807C4C">
              <w:rPr>
                <w:sz w:val="24"/>
                <w:szCs w:val="24"/>
              </w:rPr>
              <w:t xml:space="preserve"> </w:t>
            </w:r>
            <w:r w:rsidRPr="00B51182">
              <w:rPr>
                <w:sz w:val="24"/>
                <w:szCs w:val="24"/>
              </w:rPr>
              <w:t>выставки, турниры.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8E" w:rsidRPr="00B51182" w:rsidRDefault="00CE438E" w:rsidP="00CE438E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268" w:type="dxa"/>
            <w:vMerge w:val="restart"/>
          </w:tcPr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Победы и призовые места в муниципальных мероприятиях и (или) интернет-конкурсах.</w:t>
            </w:r>
          </w:p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 xml:space="preserve">Участие во Всероссийских мероприятиях. </w:t>
            </w:r>
          </w:p>
        </w:tc>
        <w:tc>
          <w:tcPr>
            <w:tcW w:w="2269" w:type="dxa"/>
          </w:tcPr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турах.</w:t>
            </w:r>
          </w:p>
          <w:p w:rsidR="00CE438E" w:rsidRPr="00201B5B" w:rsidRDefault="00CE438E" w:rsidP="00CE438E">
            <w:pPr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Победы и призовые места в очных корпоративных олимпиадах.</w:t>
            </w:r>
          </w:p>
        </w:tc>
      </w:tr>
      <w:tr w:rsidR="00CE438E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CE438E" w:rsidRPr="00B321A1" w:rsidRDefault="00CE438E" w:rsidP="00CE43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8E" w:rsidRPr="003E7A79" w:rsidRDefault="00CE438E" w:rsidP="00CE43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8E" w:rsidRPr="003E7A79" w:rsidRDefault="00CE438E" w:rsidP="00CE43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438E" w:rsidRPr="00201B5B" w:rsidRDefault="00CE438E" w:rsidP="00CE43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CE438E" w:rsidRPr="005F5A26" w:rsidRDefault="00CE438E" w:rsidP="00CE438E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CE438E" w:rsidRPr="00201B5B" w:rsidRDefault="00CE438E" w:rsidP="00CE438E">
            <w:pPr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80" w:rsidRPr="00B51182" w:rsidRDefault="00BA6580" w:rsidP="00BA6580">
            <w:pPr>
              <w:rPr>
                <w:bCs/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 xml:space="preserve">Позитивные результаты участия обучающихся (в </w:t>
            </w:r>
            <w:proofErr w:type="spellStart"/>
            <w:r w:rsidRPr="00B51182">
              <w:rPr>
                <w:sz w:val="24"/>
                <w:szCs w:val="24"/>
              </w:rPr>
              <w:t>т.ч</w:t>
            </w:r>
            <w:proofErr w:type="spellEnd"/>
            <w:r w:rsidRPr="00B51182">
              <w:rPr>
                <w:sz w:val="24"/>
                <w:szCs w:val="24"/>
              </w:rPr>
              <w:t>. находящихся в социально-опасном положении) в очных муниципальных, региональных, всероссийских и международных олимпиадах, конкурсах, соревнованиях, конференциях, научных обществ</w:t>
            </w:r>
            <w:r>
              <w:rPr>
                <w:sz w:val="24"/>
                <w:szCs w:val="24"/>
              </w:rPr>
              <w:t>ах</w:t>
            </w:r>
            <w:r w:rsidRPr="00B51182">
              <w:rPr>
                <w:sz w:val="24"/>
                <w:szCs w:val="24"/>
              </w:rPr>
              <w:t xml:space="preserve">, </w:t>
            </w:r>
            <w:r w:rsidRPr="00B51182">
              <w:rPr>
                <w:bCs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80" w:rsidRPr="00B51182" w:rsidRDefault="00BA6580" w:rsidP="00BA6580">
            <w:pPr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213" w:type="dxa"/>
            <w:gridSpan w:val="4"/>
          </w:tcPr>
          <w:p w:rsidR="00BA6580" w:rsidRPr="0073168E" w:rsidRDefault="00BA6580" w:rsidP="00BA6580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580" w:rsidRPr="00985D9C" w:rsidRDefault="00BA6580" w:rsidP="00BA6580">
            <w:pPr>
              <w:rPr>
                <w:bCs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Участие в мероприятиях, проводимы</w:t>
            </w:r>
            <w:r>
              <w:rPr>
                <w:bCs/>
                <w:sz w:val="24"/>
                <w:szCs w:val="24"/>
              </w:rPr>
              <w:t>х образовательной организацией.</w:t>
            </w:r>
          </w:p>
        </w:tc>
        <w:tc>
          <w:tcPr>
            <w:tcW w:w="2409" w:type="dxa"/>
          </w:tcPr>
          <w:p w:rsidR="00BA6580" w:rsidRPr="00B701B3" w:rsidRDefault="00BA6580" w:rsidP="00BA6580">
            <w:pPr>
              <w:ind w:left="20" w:hanging="20"/>
              <w:jc w:val="both"/>
              <w:rPr>
                <w:b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Победы и призовые места</w:t>
            </w:r>
            <w:r w:rsidRPr="00B701B3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  <w:p w:rsidR="00BA6580" w:rsidRPr="00B701B3" w:rsidRDefault="00BA6580" w:rsidP="00BA6580">
            <w:pPr>
              <w:ind w:left="20" w:hanging="20"/>
              <w:jc w:val="both"/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k=</w:t>
            </w:r>
            <w:r>
              <w:rPr>
                <w:b/>
              </w:rPr>
              <w:t>2</w:t>
            </w:r>
            <w:r w:rsidRPr="00B701B3">
              <w:rPr>
                <w:b/>
                <w:lang w:val="en-US"/>
              </w:rPr>
              <w:t>)</w:t>
            </w:r>
          </w:p>
        </w:tc>
        <w:tc>
          <w:tcPr>
            <w:tcW w:w="2267" w:type="dxa"/>
          </w:tcPr>
          <w:p w:rsidR="00BA6580" w:rsidRPr="00B701B3" w:rsidRDefault="00BA6580" w:rsidP="00BA658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701B3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BA6580" w:rsidRDefault="00BA6580" w:rsidP="00BA658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A6580" w:rsidRDefault="00BA6580" w:rsidP="00BA6580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A6580" w:rsidRPr="00B701B3" w:rsidRDefault="00BA6580" w:rsidP="00BA6580">
            <w:pPr>
              <w:contextualSpacing/>
              <w:jc w:val="both"/>
              <w:rPr>
                <w:b/>
              </w:rPr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</w:t>
            </w:r>
            <w:r w:rsidRPr="00B701B3">
              <w:rPr>
                <w:b/>
              </w:rPr>
              <w:t>=</w:t>
            </w:r>
            <w:r>
              <w:rPr>
                <w:b/>
              </w:rPr>
              <w:t>3</w:t>
            </w:r>
            <w:r w:rsidRPr="00B701B3">
              <w:rPr>
                <w:b/>
              </w:rPr>
              <w:t>)</w:t>
            </w:r>
          </w:p>
        </w:tc>
        <w:tc>
          <w:tcPr>
            <w:tcW w:w="2269" w:type="dxa"/>
          </w:tcPr>
          <w:p w:rsidR="00BA6580" w:rsidRDefault="00BA6580" w:rsidP="00BA6580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</w:t>
            </w:r>
            <w:r>
              <w:rPr>
                <w:sz w:val="24"/>
                <w:szCs w:val="24"/>
              </w:rPr>
              <w:t xml:space="preserve"> мероприятиях.</w:t>
            </w:r>
            <w:r w:rsidRPr="003E7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во</w:t>
            </w:r>
            <w:r w:rsidRPr="003E7A79">
              <w:rPr>
                <w:sz w:val="24"/>
                <w:szCs w:val="24"/>
              </w:rPr>
              <w:t xml:space="preserve">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BA6580" w:rsidRDefault="00BA6580" w:rsidP="00BA6580">
            <w:pPr>
              <w:jc w:val="both"/>
              <w:rPr>
                <w:sz w:val="24"/>
                <w:szCs w:val="24"/>
              </w:rPr>
            </w:pPr>
          </w:p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  <w:p w:rsidR="00BA6580" w:rsidRPr="003E7A79" w:rsidRDefault="00BA6580" w:rsidP="00BA6580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0D2699">
              <w:rPr>
                <w:b/>
              </w:rPr>
              <w:t>=</w:t>
            </w:r>
            <w:r>
              <w:rPr>
                <w:b/>
              </w:rPr>
              <w:t>4</w:t>
            </w:r>
            <w:r w:rsidRPr="000D2699">
              <w:rPr>
                <w:b/>
              </w:rPr>
              <w:t>)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Pr="00B701B3" w:rsidRDefault="00BA6580" w:rsidP="00BA65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BA6580" w:rsidRPr="004D319F" w:rsidRDefault="00BA6580" w:rsidP="00BA6580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853F77">
              <w:rPr>
                <w:b/>
              </w:rPr>
              <w:t>.</w:t>
            </w:r>
          </w:p>
          <w:p w:rsidR="00BA6580" w:rsidRPr="00343316" w:rsidRDefault="00BA6580" w:rsidP="00BA6580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BA6580" w:rsidRPr="003E7A79" w:rsidRDefault="00BA6580" w:rsidP="00BA6580">
            <w:pPr>
              <w:jc w:val="center"/>
              <w:rPr>
                <w:sz w:val="24"/>
                <w:szCs w:val="24"/>
              </w:rPr>
            </w:pPr>
            <w:r w:rsidRPr="00343316">
              <w:t>но не более 5-ти дополнительных баллов по критерию в целом.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A6580" w:rsidRPr="0073168E" w:rsidRDefault="00BA6580" w:rsidP="00BA6580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A6580" w:rsidRPr="000B5659" w:rsidRDefault="00BA6580" w:rsidP="00BA6580">
            <w:pPr>
              <w:jc w:val="both"/>
              <w:rPr>
                <w:sz w:val="24"/>
                <w:szCs w:val="24"/>
              </w:rPr>
            </w:pPr>
            <w:r w:rsidRPr="000B5659">
              <w:rPr>
                <w:bCs/>
                <w:sz w:val="24"/>
                <w:szCs w:val="24"/>
              </w:rPr>
              <w:t>Победы и призовые места</w:t>
            </w:r>
            <w:r w:rsidRPr="000B5659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</w:tc>
        <w:tc>
          <w:tcPr>
            <w:tcW w:w="2409" w:type="dxa"/>
          </w:tcPr>
          <w:p w:rsidR="00BA6580" w:rsidRDefault="00BA6580" w:rsidP="00BA6580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BA6580" w:rsidRPr="00B4673C" w:rsidRDefault="00BA6580" w:rsidP="00BA6580">
            <w:pPr>
              <w:ind w:left="20" w:hanging="20"/>
              <w:jc w:val="both"/>
            </w:pPr>
          </w:p>
          <w:p w:rsidR="00BA6580" w:rsidRPr="000B5659" w:rsidRDefault="00BA6580" w:rsidP="00BA6580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b/>
                <w:sz w:val="24"/>
                <w:szCs w:val="24"/>
              </w:rPr>
              <w:t>(</w:t>
            </w:r>
            <w:r w:rsidRPr="000B5659">
              <w:rPr>
                <w:b/>
              </w:rPr>
              <w:t xml:space="preserve">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=3)</w:t>
            </w:r>
          </w:p>
        </w:tc>
        <w:tc>
          <w:tcPr>
            <w:tcW w:w="2267" w:type="dxa"/>
          </w:tcPr>
          <w:p w:rsidR="00BA6580" w:rsidRDefault="00BA6580" w:rsidP="00BA6580">
            <w:pPr>
              <w:contextualSpacing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региональных мероприятиях. Участие во всероссийских мероприятиях.</w:t>
            </w:r>
          </w:p>
          <w:p w:rsidR="00BA6580" w:rsidRPr="000B5659" w:rsidRDefault="00BA6580" w:rsidP="00BA6580">
            <w:pPr>
              <w:contextualSpacing/>
              <w:jc w:val="both"/>
              <w:rPr>
                <w:sz w:val="24"/>
                <w:szCs w:val="24"/>
              </w:rPr>
            </w:pPr>
          </w:p>
          <w:p w:rsidR="00BA6580" w:rsidRPr="000B5659" w:rsidRDefault="00BA6580" w:rsidP="00BA6580">
            <w:pPr>
              <w:ind w:right="-108"/>
              <w:contextualSpacing/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=4)</w:t>
            </w:r>
          </w:p>
        </w:tc>
        <w:tc>
          <w:tcPr>
            <w:tcW w:w="2269" w:type="dxa"/>
          </w:tcPr>
          <w:p w:rsidR="00BA6580" w:rsidRPr="000B5659" w:rsidRDefault="00BA6580" w:rsidP="00BA6580">
            <w:pPr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во всероссийских мероприятиях.</w:t>
            </w:r>
          </w:p>
          <w:p w:rsidR="00BA6580" w:rsidRPr="000B5659" w:rsidRDefault="00BA6580" w:rsidP="00BA6580">
            <w:pPr>
              <w:jc w:val="both"/>
              <w:rPr>
                <w:sz w:val="24"/>
                <w:szCs w:val="24"/>
              </w:rPr>
            </w:pPr>
          </w:p>
          <w:p w:rsidR="00BA6580" w:rsidRDefault="00BA6580" w:rsidP="00BA6580">
            <w:pPr>
              <w:jc w:val="both"/>
              <w:rPr>
                <w:sz w:val="24"/>
                <w:szCs w:val="24"/>
              </w:rPr>
            </w:pPr>
          </w:p>
          <w:p w:rsidR="00BA6580" w:rsidRPr="000B5659" w:rsidRDefault="00BA6580" w:rsidP="00BA6580">
            <w:pPr>
              <w:jc w:val="both"/>
              <w:rPr>
                <w:sz w:val="24"/>
                <w:szCs w:val="24"/>
              </w:rPr>
            </w:pPr>
          </w:p>
          <w:p w:rsidR="00BA6580" w:rsidRPr="000B5659" w:rsidRDefault="00BA6580" w:rsidP="00BA6580">
            <w:pPr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k=</w:t>
            </w:r>
            <w:r w:rsidRPr="000B5659">
              <w:rPr>
                <w:b/>
              </w:rPr>
              <w:t>5</w:t>
            </w:r>
            <w:r w:rsidRPr="000B5659">
              <w:rPr>
                <w:b/>
                <w:lang w:val="en-US"/>
              </w:rPr>
              <w:t>)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3E7A79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Pr="000B5659" w:rsidRDefault="00BA6580" w:rsidP="00BA658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BA6580" w:rsidRPr="004D319F" w:rsidRDefault="00BA6580" w:rsidP="00BA6580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853F77">
              <w:rPr>
                <w:b/>
              </w:rPr>
              <w:t>.</w:t>
            </w:r>
          </w:p>
          <w:p w:rsidR="00BA6580" w:rsidRPr="00343316" w:rsidRDefault="00BA6580" w:rsidP="00BA6580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BA6580" w:rsidRPr="00730FD1" w:rsidRDefault="00BA6580" w:rsidP="00BA6580">
            <w:pPr>
              <w:jc w:val="center"/>
            </w:pPr>
            <w:r w:rsidRPr="00343316">
              <w:t>но не более 5-ти дополнитель</w:t>
            </w:r>
            <w:r>
              <w:t>ных баллов по критерию в целом.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</w:tcPr>
          <w:p w:rsidR="00BA6580" w:rsidRDefault="00BA6580" w:rsidP="00BA6580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lastRenderedPageBreak/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BA6580" w:rsidRPr="00C65BFC" w:rsidRDefault="00BA6580" w:rsidP="00BA6580">
            <w:pPr>
              <w:jc w:val="center"/>
              <w:rPr>
                <w:b/>
                <w:sz w:val="22"/>
                <w:szCs w:val="22"/>
              </w:rPr>
            </w:pPr>
            <w:r w:rsidRPr="00E11AB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BA6580" w:rsidRPr="00B321A1" w:rsidRDefault="00BA6580" w:rsidP="00BA6580">
            <w:pPr>
              <w:jc w:val="center"/>
              <w:rPr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A6580" w:rsidRPr="00B321A1" w:rsidRDefault="00BA6580" w:rsidP="00BA6580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BA6580" w:rsidRPr="00B321A1" w:rsidRDefault="00BA6580" w:rsidP="00BA658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BA6580" w:rsidRPr="00B321A1" w:rsidRDefault="00BA6580" w:rsidP="00BA658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BA6580" w:rsidRPr="00B321A1" w:rsidRDefault="00BA6580" w:rsidP="00BA6580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B321A1" w:rsidRDefault="00BA6580" w:rsidP="00BA6580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B321A1" w:rsidRDefault="00BA6580" w:rsidP="00BA65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6580" w:rsidRPr="00B321A1" w:rsidRDefault="00BA6580" w:rsidP="00BA6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A6580" w:rsidRPr="00B321A1" w:rsidRDefault="00BA6580" w:rsidP="00BA65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A6580" w:rsidRPr="00B321A1" w:rsidRDefault="00BA6580" w:rsidP="00BA65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A6580" w:rsidRPr="00B321A1" w:rsidRDefault="00BA6580" w:rsidP="00BA65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BA6580" w:rsidRDefault="00BA6580" w:rsidP="00BA6580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занятия, мероприятия</w:t>
            </w:r>
          </w:p>
          <w:p w:rsidR="00BA6580" w:rsidRPr="00B321A1" w:rsidRDefault="00BA6580" w:rsidP="00BA6580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BA6580" w:rsidRPr="00B321A1" w:rsidRDefault="00BA6580" w:rsidP="00BA6580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 xml:space="preserve">Оценка проведенного </w:t>
            </w:r>
            <w:r>
              <w:rPr>
                <w:sz w:val="24"/>
                <w:szCs w:val="24"/>
              </w:rPr>
              <w:t>занятия, мероприятия</w:t>
            </w:r>
            <w:r w:rsidRPr="000941C2">
              <w:rPr>
                <w:sz w:val="24"/>
                <w:szCs w:val="24"/>
              </w:rPr>
              <w:t>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A6580" w:rsidRPr="00F376E9" w:rsidRDefault="00BA6580" w:rsidP="00BA6580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B321A1" w:rsidRDefault="00BA6580" w:rsidP="00BA6580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B321A1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BA6580" w:rsidRPr="00F376E9" w:rsidRDefault="00BA6580" w:rsidP="00BA6580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A6580" w:rsidRPr="00F376E9" w:rsidRDefault="00BA6580" w:rsidP="00BA6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B321A1" w:rsidRDefault="00BA6580" w:rsidP="00BA6580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B321A1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A6580" w:rsidRPr="00F376E9" w:rsidRDefault="00BA6580" w:rsidP="00BA6580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B321A1" w:rsidRDefault="00BA6580" w:rsidP="00BA6580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B321A1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6580" w:rsidRDefault="00BA6580" w:rsidP="00BA6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BA6580" w:rsidRPr="00F376E9" w:rsidRDefault="00BA6580" w:rsidP="00BA65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269" w:type="dxa"/>
          </w:tcPr>
          <w:p w:rsidR="00BA6580" w:rsidRPr="00F376E9" w:rsidRDefault="00BA6580" w:rsidP="00BA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8201B0" w:rsidRDefault="00BA6580" w:rsidP="00BA658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0941C2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Pr="00BF5E9C" w:rsidRDefault="00BA6580" w:rsidP="00BA65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A6580" w:rsidRPr="00BF5E9C" w:rsidRDefault="00BA6580" w:rsidP="00BA65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A6580" w:rsidRDefault="00BA6580" w:rsidP="00BA6580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BA6580" w:rsidRDefault="00BA6580" w:rsidP="00BA6580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BA6580" w:rsidRPr="00F376E9" w:rsidRDefault="00BA6580" w:rsidP="00BA6580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BA6580" w:rsidRPr="00CE36A5" w:rsidRDefault="00BA6580" w:rsidP="00BA6580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 (предметная область и методика преподавания).</w:t>
            </w:r>
          </w:p>
        </w:tc>
        <w:tc>
          <w:tcPr>
            <w:tcW w:w="3119" w:type="dxa"/>
            <w:vMerge w:val="restart"/>
          </w:tcPr>
          <w:p w:rsidR="00BA6580" w:rsidRPr="00CE36A5" w:rsidRDefault="00BA6580" w:rsidP="00BA6580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Удостоверение, диплом, справка о заочном обучении, об обучении в аспирантуре (указать ВУЗ, факуль</w:t>
            </w:r>
            <w:r w:rsidR="005231DF">
              <w:rPr>
                <w:sz w:val="24"/>
                <w:szCs w:val="24"/>
              </w:rPr>
              <w:t>тет).</w:t>
            </w:r>
          </w:p>
        </w:tc>
        <w:tc>
          <w:tcPr>
            <w:tcW w:w="2268" w:type="dxa"/>
            <w:vMerge w:val="restart"/>
          </w:tcPr>
          <w:p w:rsidR="00BA6580" w:rsidRPr="00CE36A5" w:rsidRDefault="005231DF" w:rsidP="00BA6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с</w:t>
            </w:r>
            <w:r w:rsidR="00BA6580" w:rsidRPr="00CE36A5">
              <w:rPr>
                <w:sz w:val="24"/>
                <w:szCs w:val="24"/>
              </w:rPr>
              <w:t xml:space="preserve">еминары по профилю работы. </w:t>
            </w:r>
          </w:p>
        </w:tc>
        <w:tc>
          <w:tcPr>
            <w:tcW w:w="2409" w:type="dxa"/>
            <w:vMerge w:val="restart"/>
          </w:tcPr>
          <w:p w:rsidR="00BA6580" w:rsidRPr="00CE36A5" w:rsidRDefault="00BA6580" w:rsidP="00BA6580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</w:tcPr>
          <w:p w:rsidR="00BA6580" w:rsidRPr="00CE36A5" w:rsidRDefault="00BA6580" w:rsidP="00BA6580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9" w:type="dxa"/>
          </w:tcPr>
          <w:p w:rsidR="00BA6580" w:rsidRPr="00CE36A5" w:rsidRDefault="00BA6580" w:rsidP="00BA6580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BA6580" w:rsidRPr="00CE36A5" w:rsidRDefault="00BA6580" w:rsidP="00BA6580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Default="00BA6580" w:rsidP="00BA658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0941C2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Pr="00BF5E9C" w:rsidRDefault="00BA6580" w:rsidP="00BA65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A6580" w:rsidRPr="00BF5E9C" w:rsidRDefault="00BA6580" w:rsidP="00BA65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BA6580" w:rsidRDefault="00BA6580" w:rsidP="00BA658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A6580" w:rsidRPr="00CD50C0" w:rsidRDefault="00BA6580" w:rsidP="00BA658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BA6580" w:rsidRDefault="00BA6580" w:rsidP="00BA6580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Default="00BA6580" w:rsidP="00BA6580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A6580" w:rsidRPr="000941C2" w:rsidRDefault="00BA6580" w:rsidP="00BA65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580" w:rsidRPr="00BF5E9C" w:rsidRDefault="00BA6580" w:rsidP="00BA65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BA6580" w:rsidRPr="00D65796" w:rsidRDefault="00BA6580" w:rsidP="00BA6580">
            <w:pPr>
              <w:jc w:val="center"/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BA6580" w:rsidRPr="00CD50C0" w:rsidRDefault="00BA6580" w:rsidP="00BA658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</w:t>
            </w:r>
            <w:r w:rsidRPr="000609C2">
              <w:rPr>
                <w:color w:val="FF0000"/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иллюстрация представления технологии в 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213" w:type="dxa"/>
            <w:gridSpan w:val="4"/>
          </w:tcPr>
          <w:p w:rsidR="00BA6580" w:rsidRPr="00CD50C0" w:rsidRDefault="00BA6580" w:rsidP="00BA6580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CD50C0" w:rsidRDefault="00BA6580" w:rsidP="00BA658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A6580" w:rsidRPr="00557344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BA6580" w:rsidRPr="00557344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некоторые технологии и методы обучения на начальном уровне</w:t>
            </w:r>
            <w:r w:rsidR="005231DF">
              <w:rPr>
                <w:sz w:val="24"/>
                <w:szCs w:val="24"/>
                <w:lang w:eastAsia="en-US"/>
              </w:rPr>
              <w:t>.</w:t>
            </w:r>
            <w:r w:rsidRPr="0055734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BA6580" w:rsidRPr="00557344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BA6580" w:rsidRPr="00557344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CD50C0" w:rsidRDefault="00BA6580" w:rsidP="00BA658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BA6580" w:rsidRPr="00CD50C0" w:rsidRDefault="00BA6580" w:rsidP="00BA6580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A6580" w:rsidRPr="00CD50C0" w:rsidRDefault="00BA6580" w:rsidP="00BA6580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BA6580" w:rsidRPr="00CD50C0" w:rsidRDefault="00BA6580" w:rsidP="00BA658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F3771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</w:t>
            </w:r>
            <w:r w:rsidRPr="00CD50C0">
              <w:rPr>
                <w:sz w:val="24"/>
                <w:szCs w:val="24"/>
                <w:lang w:eastAsia="en-US"/>
              </w:rPr>
              <w:t>-воспитательном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A6580" w:rsidRPr="00B321A1" w:rsidTr="004B11C8">
        <w:trPr>
          <w:gridAfter w:val="1"/>
          <w:wAfter w:w="3119" w:type="dxa"/>
        </w:trPr>
        <w:tc>
          <w:tcPr>
            <w:tcW w:w="566" w:type="dxa"/>
          </w:tcPr>
          <w:p w:rsidR="00BA6580" w:rsidRPr="00B321A1" w:rsidRDefault="00BA6580" w:rsidP="00BA65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A6580" w:rsidRPr="00CD50C0" w:rsidRDefault="00BA6580" w:rsidP="00BA6580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BA6580" w:rsidRPr="00CD50C0" w:rsidRDefault="00BA6580" w:rsidP="00BA658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BA6580" w:rsidRPr="00E2674B" w:rsidRDefault="00BA6580" w:rsidP="00BA6580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BA6580" w:rsidRPr="00CD50C0" w:rsidRDefault="00BA6580" w:rsidP="00BA658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BA6580" w:rsidRPr="00CD50C0" w:rsidRDefault="00BA6580" w:rsidP="00BA658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269" w:type="dxa"/>
          </w:tcPr>
          <w:p w:rsidR="00BA6580" w:rsidRPr="00CD50C0" w:rsidRDefault="00BA6580" w:rsidP="00BA6580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7" w:rsidRPr="00EF5741" w:rsidRDefault="00D07BD7" w:rsidP="00D07BD7">
            <w:pPr>
              <w:rPr>
                <w:sz w:val="24"/>
                <w:szCs w:val="24"/>
              </w:rPr>
            </w:pPr>
            <w:r w:rsidRPr="00EF5741">
              <w:rPr>
                <w:sz w:val="24"/>
                <w:szCs w:val="24"/>
              </w:rPr>
              <w:t>Участие в реализации адаптированных образовательных программ для учащихся с ограниченными возможностями здоровья (ОВЗ) и детей-инвалидов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7" w:rsidRPr="00EF5741" w:rsidRDefault="00D07BD7" w:rsidP="00D07BD7">
            <w:pPr>
              <w:rPr>
                <w:sz w:val="24"/>
                <w:szCs w:val="24"/>
              </w:rPr>
            </w:pPr>
            <w:r w:rsidRPr="00EF5741">
              <w:rPr>
                <w:sz w:val="24"/>
                <w:szCs w:val="24"/>
              </w:rPr>
              <w:t xml:space="preserve">Справка руководителя о работе в </w:t>
            </w:r>
            <w:proofErr w:type="spellStart"/>
            <w:r w:rsidRPr="00EF5741">
              <w:rPr>
                <w:sz w:val="24"/>
                <w:szCs w:val="24"/>
              </w:rPr>
              <w:t>ППк</w:t>
            </w:r>
            <w:proofErr w:type="spellEnd"/>
            <w:r w:rsidRPr="00EF5741">
              <w:rPr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9213" w:type="dxa"/>
            <w:gridSpan w:val="4"/>
          </w:tcPr>
          <w:p w:rsidR="00D07BD7" w:rsidRPr="00CD50C0" w:rsidRDefault="00D07BD7" w:rsidP="00D07BD7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АООП, программ сотрудничества с семьями детей-инвалидов (часть СИПР).</w:t>
            </w:r>
          </w:p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Реализации АООП, СИПР с охватом менее 50 %   обучающихся от общего числа обучающихся по СИПР.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АООП, СИПР с охватом 60 % обучающихся от общего числа обучающихся по СИПР.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 СИПР с охватом 80 % обучающихся от общего числа обучающихся по СИПР.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 СИПР с охватом 100 % обучающихся от общего числа обучающихся по СИПР.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CE36A5" w:rsidRDefault="00D07BD7" w:rsidP="00D07BD7">
            <w:pPr>
              <w:spacing w:before="240"/>
              <w:contextualSpacing/>
              <w:jc w:val="center"/>
            </w:pPr>
            <w:r w:rsidRPr="00CE36A5">
              <w:t xml:space="preserve">При наличии более 1 </w:t>
            </w:r>
            <w:r w:rsidRPr="00CE36A5">
              <w:rPr>
                <w:bCs/>
              </w:rPr>
              <w:t>программы</w:t>
            </w:r>
            <w:r w:rsidRPr="00CE36A5">
              <w:t xml:space="preserve"> +1балл дополнительно,</w:t>
            </w:r>
          </w:p>
          <w:p w:rsidR="00D07BD7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E36A5">
              <w:t>но не более 3-х дополнительных баллов по критерию в целом.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D07BD7" w:rsidRPr="00CD50C0" w:rsidRDefault="00D07BD7" w:rsidP="00D07BD7">
            <w:pPr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 xml:space="preserve">Участие в разработке и реализации АООП, программ сотрудничества с семьями детей-инвалидов (часть СИПР) </w:t>
            </w:r>
          </w:p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Реализации АООП, СИПР с охватом менее 50 %   обучающихся от общего числа обучающихся по СИПР.</w:t>
            </w:r>
          </w:p>
        </w:tc>
        <w:tc>
          <w:tcPr>
            <w:tcW w:w="2409" w:type="dxa"/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АООП, СИПР с охватом 60 % обучающихся от общего числа обучающихся по СИПР.</w:t>
            </w:r>
          </w:p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Присутствует положительная динамика социальной адаптации ребенка с ОВЗ.</w:t>
            </w:r>
          </w:p>
        </w:tc>
        <w:tc>
          <w:tcPr>
            <w:tcW w:w="2267" w:type="dxa"/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 СИПР, с охватом 80 % обучающихся от общего числа обучающихся по СИПР.</w:t>
            </w:r>
          </w:p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Присутствует положительная динамика социальной адаптации ребенка с ОВЗ.</w:t>
            </w:r>
          </w:p>
        </w:tc>
        <w:tc>
          <w:tcPr>
            <w:tcW w:w="2269" w:type="dxa"/>
          </w:tcPr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Участие в разработке и реализации АООП СИПР с охватом 100 % обучающихся от общего числа обучающихся по СИПР.</w:t>
            </w:r>
          </w:p>
          <w:p w:rsidR="00D07BD7" w:rsidRPr="00D07BD7" w:rsidRDefault="00D07BD7" w:rsidP="00D07BD7">
            <w:pPr>
              <w:rPr>
                <w:sz w:val="24"/>
                <w:szCs w:val="24"/>
              </w:rPr>
            </w:pPr>
            <w:r w:rsidRPr="00D07BD7">
              <w:rPr>
                <w:sz w:val="24"/>
                <w:szCs w:val="24"/>
              </w:rPr>
              <w:t>Присутствует положительная динамика социальной адаптации ребенка с ОВЗ.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5F5A26" w:rsidRDefault="00D07BD7" w:rsidP="00D07BD7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Pr="00CD50C0" w:rsidRDefault="00D07BD7" w:rsidP="00D07BD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9213" w:type="dxa"/>
            <w:gridSpan w:val="4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Pr="00CD50C0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BD7" w:rsidRPr="00CD50C0" w:rsidRDefault="00D07BD7" w:rsidP="00D07BD7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 xml:space="preserve"> и выше.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Pr="00CD50C0" w:rsidRDefault="00D07BD7" w:rsidP="00D07BD7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07BD7" w:rsidRPr="00CD50C0" w:rsidRDefault="00D07BD7" w:rsidP="00D07BD7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52" w:type="dxa"/>
            <w:gridSpan w:val="6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07BD7" w:rsidRPr="00CE36A5" w:rsidRDefault="00D07BD7" w:rsidP="00D07BD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E36A5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Приказы, справки, программа наставничества.</w:t>
            </w:r>
          </w:p>
        </w:tc>
        <w:tc>
          <w:tcPr>
            <w:tcW w:w="2268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На уровне образовательной организации</w:t>
            </w:r>
          </w:p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409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На уровне образовательной организации</w:t>
            </w:r>
          </w:p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7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На уровне образовательной организации</w:t>
            </w:r>
          </w:p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от 3-х лет и более.</w:t>
            </w:r>
          </w:p>
        </w:tc>
        <w:tc>
          <w:tcPr>
            <w:tcW w:w="2269" w:type="dxa"/>
          </w:tcPr>
          <w:p w:rsidR="00D07BD7" w:rsidRPr="00CE36A5" w:rsidRDefault="00D07BD7" w:rsidP="00D07BD7">
            <w:pPr>
              <w:ind w:right="-108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На муниципальном уровне.</w:t>
            </w:r>
          </w:p>
        </w:tc>
      </w:tr>
      <w:tr w:rsidR="00D07BD7" w:rsidRPr="00343D6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07BD7" w:rsidRPr="00CE36A5" w:rsidRDefault="00D07BD7" w:rsidP="00D07BD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E36A5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Приказы, справки.</w:t>
            </w:r>
          </w:p>
        </w:tc>
        <w:tc>
          <w:tcPr>
            <w:tcW w:w="2268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09" w:type="dxa"/>
          </w:tcPr>
          <w:p w:rsidR="00D07BD7" w:rsidRPr="00CE36A5" w:rsidRDefault="00D07BD7" w:rsidP="00D07BD7">
            <w:pPr>
              <w:jc w:val="both"/>
              <w:rPr>
                <w:sz w:val="22"/>
                <w:szCs w:val="22"/>
              </w:rPr>
            </w:pPr>
            <w:r w:rsidRPr="00CE36A5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267" w:type="dxa"/>
          </w:tcPr>
          <w:p w:rsidR="00D07BD7" w:rsidRPr="00CE36A5" w:rsidRDefault="00D07BD7" w:rsidP="00D07BD7">
            <w:pPr>
              <w:contextualSpacing/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9" w:type="dxa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От 3-х лет и более .</w:t>
            </w:r>
          </w:p>
        </w:tc>
      </w:tr>
      <w:tr w:rsidR="00D07BD7" w:rsidRPr="00343D61" w:rsidTr="004B11C8"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452" w:type="dxa"/>
            <w:gridSpan w:val="6"/>
          </w:tcPr>
          <w:p w:rsidR="00D07BD7" w:rsidRPr="00CE36A5" w:rsidRDefault="00D07BD7" w:rsidP="00D07BD7">
            <w:pPr>
              <w:pStyle w:val="a3"/>
              <w:rPr>
                <w:b w:val="0"/>
                <w:sz w:val="24"/>
                <w:szCs w:val="24"/>
              </w:rPr>
            </w:pPr>
            <w:r w:rsidRPr="00CE36A5">
              <w:rPr>
                <w:b w:val="0"/>
              </w:rPr>
              <w:t>Предоставление сведений при аттестации на первую квалификационную категорию возможно по желанию педагога.</w:t>
            </w:r>
          </w:p>
        </w:tc>
        <w:tc>
          <w:tcPr>
            <w:tcW w:w="3119" w:type="dxa"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Pr="00165CB2" w:rsidRDefault="00D07BD7" w:rsidP="00D07BD7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D07BD7" w:rsidRPr="00FF2877" w:rsidRDefault="00D07BD7" w:rsidP="00D07BD7">
            <w:pPr>
              <w:jc w:val="both"/>
            </w:pPr>
            <w:r w:rsidRPr="00FF2877">
              <w:t>(На авторские программы, методические разработки прилагается рецензия:</w:t>
            </w:r>
          </w:p>
          <w:p w:rsidR="00D07BD7" w:rsidRPr="00FF2877" w:rsidRDefault="00D07BD7" w:rsidP="00D07BD7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D07BD7" w:rsidRPr="00752C26" w:rsidRDefault="00D07BD7" w:rsidP="00D07BD7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213" w:type="dxa"/>
            <w:gridSpan w:val="4"/>
          </w:tcPr>
          <w:p w:rsidR="00D07BD7" w:rsidRPr="003E7A79" w:rsidRDefault="00D07BD7" w:rsidP="00D07BD7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D07BD7" w:rsidRPr="0070639C" w:rsidRDefault="00D07BD7" w:rsidP="00D07BD7">
            <w:pPr>
              <w:jc w:val="both"/>
            </w:pPr>
          </w:p>
          <w:p w:rsidR="00D07BD7" w:rsidRPr="007D5796" w:rsidRDefault="00D07BD7" w:rsidP="00D07BD7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D07BD7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</w:p>
          <w:p w:rsidR="00D07BD7" w:rsidRPr="0070639C" w:rsidRDefault="00D07BD7" w:rsidP="00D07BD7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D07BD7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</w:p>
          <w:p w:rsidR="00D07BD7" w:rsidRPr="0070639C" w:rsidRDefault="00D07BD7" w:rsidP="00D07BD7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752C26" w:rsidRDefault="00D07BD7" w:rsidP="00D07BD7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D07BD7" w:rsidRPr="00716DE7" w:rsidRDefault="00D07BD7" w:rsidP="00D07BD7">
            <w:pPr>
              <w:jc w:val="center"/>
              <w:rPr>
                <w:sz w:val="16"/>
                <w:szCs w:val="16"/>
              </w:rPr>
            </w:pPr>
          </w:p>
          <w:p w:rsidR="00D07BD7" w:rsidRPr="00752C26" w:rsidRDefault="00D07BD7" w:rsidP="00D07BD7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D07BD7" w:rsidRPr="003E7A79" w:rsidRDefault="00D07BD7" w:rsidP="00D07BD7">
            <w:pPr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3E7A79" w:rsidRDefault="00D07BD7" w:rsidP="00D07BD7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D07BD7" w:rsidRPr="0070639C" w:rsidRDefault="00D07BD7" w:rsidP="00D07BD7">
            <w:pPr>
              <w:jc w:val="both"/>
            </w:pPr>
          </w:p>
          <w:p w:rsidR="00D07BD7" w:rsidRPr="007D5796" w:rsidRDefault="00D07BD7" w:rsidP="00D07BD7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D07BD7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</w:p>
          <w:p w:rsidR="00D07BD7" w:rsidRPr="0070639C" w:rsidRDefault="00D07BD7" w:rsidP="00D07BD7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D07BD7" w:rsidRDefault="00D07BD7" w:rsidP="00D07BD7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</w:p>
          <w:p w:rsidR="00D07BD7" w:rsidRPr="0070639C" w:rsidRDefault="00D07BD7" w:rsidP="00D07BD7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Default="00D07BD7" w:rsidP="00D07BD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941C2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BF5E9C" w:rsidRDefault="00D07BD7" w:rsidP="00D07B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D07BD7" w:rsidRPr="003E7A79" w:rsidRDefault="00D07BD7" w:rsidP="00D07BD7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Pr="00CD50C0" w:rsidRDefault="00D07BD7" w:rsidP="00D07B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D07BD7" w:rsidRPr="00AC059B" w:rsidRDefault="00D07BD7" w:rsidP="00D07BD7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07BD7" w:rsidRDefault="00D07BD7" w:rsidP="00D07BD7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D07BD7" w:rsidRDefault="00D07BD7" w:rsidP="00D07BD7">
            <w:pPr>
              <w:rPr>
                <w:sz w:val="24"/>
                <w:szCs w:val="24"/>
              </w:rPr>
            </w:pPr>
          </w:p>
          <w:p w:rsidR="00D07BD7" w:rsidRPr="003E7A79" w:rsidRDefault="00D07BD7" w:rsidP="00D07BD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07BD7" w:rsidRPr="003E7A79" w:rsidRDefault="00D07BD7" w:rsidP="00D07BD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3E7A79" w:rsidRDefault="00D07BD7" w:rsidP="00D07BD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3E7A79" w:rsidRDefault="00D07BD7" w:rsidP="00D07BD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D07BD7" w:rsidRPr="003E7A79" w:rsidRDefault="00D07BD7" w:rsidP="00D07BD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E36A5">
              <w:t>Предоставление сведений при аттестации на первую квалификационную категорию возможно по желанию педагога.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</w:tcPr>
          <w:p w:rsidR="00D07BD7" w:rsidRDefault="00D07BD7" w:rsidP="00D0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D07BD7" w:rsidRPr="00C65BFC" w:rsidRDefault="00D07BD7" w:rsidP="00D07BD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848B6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D07BD7" w:rsidRPr="0081657D" w:rsidRDefault="00D07BD7" w:rsidP="00D07BD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848B6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D07BD7" w:rsidRPr="00B321A1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07BD7" w:rsidRPr="00B321A1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D07BD7" w:rsidRPr="00B321A1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B321A1" w:rsidRDefault="00D07BD7" w:rsidP="00D07BD7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B321A1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Pr="00B321A1" w:rsidRDefault="00D07BD7" w:rsidP="00D07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07BD7" w:rsidRPr="00B321A1" w:rsidRDefault="00D07BD7" w:rsidP="00D07B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07BD7" w:rsidRPr="00B321A1" w:rsidRDefault="00D07BD7" w:rsidP="00D07B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07BD7" w:rsidRPr="00B321A1" w:rsidRDefault="00D07BD7" w:rsidP="00D07B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Pr="00CD50C0" w:rsidRDefault="00D07BD7" w:rsidP="00D07BD7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D07BD7" w:rsidRDefault="00D07BD7" w:rsidP="00D07BD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D07BD7" w:rsidRPr="00B321A1" w:rsidRDefault="00D07BD7" w:rsidP="00D07BD7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07BD7" w:rsidRPr="00B321A1" w:rsidRDefault="00D07BD7" w:rsidP="00D07BD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213" w:type="dxa"/>
            <w:gridSpan w:val="4"/>
          </w:tcPr>
          <w:p w:rsidR="00D07BD7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B321A1" w:rsidRDefault="00D07BD7" w:rsidP="00D07BD7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B321A1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Default="00D07BD7" w:rsidP="00D07BD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BD7" w:rsidRPr="00CD50C0" w:rsidRDefault="00D07BD7" w:rsidP="00D07BD7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B321A1" w:rsidRDefault="00D07BD7" w:rsidP="00D07BD7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B321A1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82175F" w:rsidRDefault="00D07BD7" w:rsidP="00D07BD7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D07BD7" w:rsidRDefault="00D07BD7" w:rsidP="00D07BD7">
            <w:pPr>
              <w:jc w:val="center"/>
            </w:pPr>
            <w:r w:rsidRPr="0082175F">
              <w:t>но не более 5-ти дополнительных баллов по критерию в целом.</w:t>
            </w:r>
          </w:p>
          <w:p w:rsidR="00D07BD7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B321A1" w:rsidRDefault="00D07BD7" w:rsidP="00D07BD7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B321A1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07BD7" w:rsidRPr="00CD50C0" w:rsidRDefault="00D07BD7" w:rsidP="00D07BD7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D07BD7" w:rsidRPr="0082175F" w:rsidRDefault="00D07BD7" w:rsidP="00D07BD7">
            <w:pPr>
              <w:ind w:right="-108"/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82175F">
              <w:t>но не более 5-ти дополнительных баллов по критерию в целом.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Default="00D07BD7" w:rsidP="00D07BD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D07BD7" w:rsidRPr="00623152" w:rsidRDefault="00D07BD7" w:rsidP="00D07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D07BD7" w:rsidRPr="00623152" w:rsidRDefault="00D07BD7" w:rsidP="00D07BD7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23152">
              <w:rPr>
                <w:sz w:val="24"/>
                <w:szCs w:val="24"/>
              </w:rPr>
              <w:t>работа в составе жюри конкурсов;</w:t>
            </w:r>
          </w:p>
          <w:p w:rsidR="00D07BD7" w:rsidRPr="00623152" w:rsidRDefault="00D07BD7" w:rsidP="00D07BD7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623152">
              <w:rPr>
                <w:sz w:val="24"/>
                <w:szCs w:val="24"/>
              </w:rPr>
              <w:t>руководство методическим объединением;</w:t>
            </w:r>
          </w:p>
          <w:p w:rsidR="00D07BD7" w:rsidRPr="00623152" w:rsidRDefault="00D07BD7" w:rsidP="00D07BD7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23152">
              <w:rPr>
                <w:sz w:val="24"/>
                <w:szCs w:val="24"/>
              </w:rPr>
              <w:t>заведование музеем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07BD7" w:rsidRPr="00623152" w:rsidRDefault="00D07BD7" w:rsidP="00D07BD7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lastRenderedPageBreak/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623152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Pr="00623152" w:rsidRDefault="00D07BD7" w:rsidP="00D07BD7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07BD7" w:rsidRPr="00623152" w:rsidRDefault="00D07BD7" w:rsidP="00D07BD7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623152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D762EE" w:rsidRDefault="00D07BD7" w:rsidP="00D07BD7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D07BD7" w:rsidRDefault="00D07BD7" w:rsidP="00D07BD7">
            <w:pPr>
              <w:ind w:right="-108"/>
              <w:jc w:val="center"/>
            </w:pPr>
            <w:r w:rsidRPr="00D762EE">
              <w:t>но не более 5-ти дополнительных баллов по критерию в целом.</w:t>
            </w:r>
          </w:p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623152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623152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7BD7" w:rsidRPr="00623152" w:rsidRDefault="00D07BD7" w:rsidP="00D07BD7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07BD7" w:rsidRPr="00623152" w:rsidRDefault="00D07BD7" w:rsidP="00D07BD7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D50C0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623152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623152" w:rsidRDefault="00D07BD7" w:rsidP="00D07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D07BD7" w:rsidRPr="00D762EE" w:rsidRDefault="00D07BD7" w:rsidP="00D07BD7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7BD7" w:rsidRPr="001D4A34" w:rsidRDefault="00D07BD7" w:rsidP="00D07BD7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D07BD7" w:rsidRPr="00752C26" w:rsidRDefault="00D07BD7" w:rsidP="00D07BD7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gridSpan w:val="3"/>
          </w:tcPr>
          <w:p w:rsidR="00D07BD7" w:rsidRPr="00752C26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1D4A34" w:rsidRDefault="00D07BD7" w:rsidP="00D07BD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D07BD7" w:rsidRPr="00752C26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07BD7" w:rsidRPr="00E86E0A" w:rsidRDefault="00D07BD7" w:rsidP="00D07BD7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D07BD7" w:rsidRPr="00E86E0A" w:rsidRDefault="00D07BD7" w:rsidP="00D07BD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D07BD7" w:rsidRPr="00E86E0A" w:rsidRDefault="00D07BD7" w:rsidP="00D07BD7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E36A5" w:rsidRDefault="00D07BD7" w:rsidP="00D07BD7">
            <w:pPr>
              <w:ind w:right="-108"/>
              <w:rPr>
                <w:sz w:val="24"/>
                <w:szCs w:val="24"/>
              </w:rPr>
            </w:pPr>
            <w:r w:rsidRPr="00CE36A5">
              <w:rPr>
                <w:bCs/>
                <w:sz w:val="24"/>
                <w:szCs w:val="24"/>
              </w:rPr>
              <w:t>Победы и призовые места</w:t>
            </w:r>
            <w:r w:rsidRPr="00CE36A5">
              <w:rPr>
                <w:sz w:val="24"/>
                <w:szCs w:val="24"/>
              </w:rPr>
              <w:t xml:space="preserve"> в региональных мероприятиях Участие во всероссийских мероприятиях.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7BD7" w:rsidRPr="00E86E0A" w:rsidRDefault="00D07BD7" w:rsidP="00D07BD7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07BD7" w:rsidRPr="00E86E0A" w:rsidRDefault="00D07BD7" w:rsidP="00D07BD7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D07BD7" w:rsidRPr="00CE36A5" w:rsidRDefault="00D07BD7" w:rsidP="00D07BD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CE36A5">
              <w:rPr>
                <w:b/>
                <w:sz w:val="18"/>
                <w:szCs w:val="18"/>
              </w:rPr>
              <w:t>Победа в региональных конкурсах + 5 баллов.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D07BD7" w:rsidRPr="001D4A34" w:rsidRDefault="00D07BD7" w:rsidP="00D07BD7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07BD7" w:rsidRPr="00D762EE" w:rsidRDefault="00D07BD7" w:rsidP="00D07BD7">
            <w:pPr>
              <w:rPr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 места</w:t>
            </w:r>
            <w:r w:rsidRPr="00D762EE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D07BD7" w:rsidRPr="00D762EE" w:rsidRDefault="00D07BD7" w:rsidP="00D07BD7">
            <w:pPr>
              <w:rPr>
                <w:b/>
                <w:sz w:val="24"/>
                <w:szCs w:val="24"/>
              </w:rPr>
            </w:pPr>
            <w:r w:rsidRPr="00D762EE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ие в региональных мероприятиях.</w:t>
            </w:r>
          </w:p>
        </w:tc>
        <w:tc>
          <w:tcPr>
            <w:tcW w:w="2267" w:type="dxa"/>
          </w:tcPr>
          <w:p w:rsidR="00D07BD7" w:rsidRPr="00CE36A5" w:rsidRDefault="00D07BD7" w:rsidP="00D07BD7">
            <w:pPr>
              <w:rPr>
                <w:b/>
                <w:sz w:val="24"/>
                <w:szCs w:val="24"/>
              </w:rPr>
            </w:pPr>
            <w:r w:rsidRPr="00CE36A5">
              <w:rPr>
                <w:bCs/>
                <w:sz w:val="24"/>
                <w:szCs w:val="24"/>
              </w:rPr>
              <w:t>Победы и призовые</w:t>
            </w:r>
            <w:r w:rsidRPr="00CE36A5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CE36A5">
              <w:rPr>
                <w:bCs/>
                <w:sz w:val="24"/>
                <w:szCs w:val="24"/>
              </w:rPr>
              <w:t>Участие</w:t>
            </w:r>
            <w:r w:rsidRPr="00CE36A5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269" w:type="dxa"/>
          </w:tcPr>
          <w:p w:rsidR="00D07BD7" w:rsidRPr="00CE36A5" w:rsidRDefault="00D07BD7" w:rsidP="00D07BD7">
            <w:pPr>
              <w:rPr>
                <w:b/>
                <w:sz w:val="24"/>
                <w:szCs w:val="24"/>
              </w:rPr>
            </w:pPr>
            <w:r w:rsidRPr="00CE36A5">
              <w:rPr>
                <w:bCs/>
                <w:sz w:val="24"/>
                <w:szCs w:val="24"/>
              </w:rPr>
              <w:t>Призовые</w:t>
            </w:r>
            <w:r w:rsidRPr="00CE36A5">
              <w:rPr>
                <w:sz w:val="24"/>
                <w:szCs w:val="24"/>
              </w:rPr>
              <w:t xml:space="preserve"> </w:t>
            </w:r>
            <w:r w:rsidRPr="00CE36A5">
              <w:rPr>
                <w:bCs/>
                <w:sz w:val="24"/>
                <w:szCs w:val="24"/>
              </w:rPr>
              <w:t>места</w:t>
            </w:r>
            <w:r w:rsidRPr="00CE36A5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7BD7" w:rsidRPr="00D762EE" w:rsidRDefault="00D07BD7" w:rsidP="00D07B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D07BD7" w:rsidRPr="00CE36A5" w:rsidRDefault="00D07BD7" w:rsidP="00D07BD7">
            <w:pPr>
              <w:jc w:val="center"/>
              <w:rPr>
                <w:b/>
                <w:sz w:val="18"/>
                <w:szCs w:val="18"/>
              </w:rPr>
            </w:pPr>
            <w:r w:rsidRPr="00CE36A5">
              <w:rPr>
                <w:b/>
                <w:sz w:val="18"/>
                <w:szCs w:val="18"/>
              </w:rPr>
              <w:t>Победа в региональных конкурсах + 5 баллов.</w:t>
            </w:r>
          </w:p>
        </w:tc>
        <w:tc>
          <w:tcPr>
            <w:tcW w:w="2269" w:type="dxa"/>
          </w:tcPr>
          <w:p w:rsidR="00D07BD7" w:rsidRPr="00CE36A5" w:rsidRDefault="00D07BD7" w:rsidP="00D07BD7">
            <w:pPr>
              <w:jc w:val="center"/>
              <w:rPr>
                <w:b/>
                <w:sz w:val="18"/>
                <w:szCs w:val="18"/>
              </w:rPr>
            </w:pPr>
            <w:r w:rsidRPr="00CE36A5">
              <w:rPr>
                <w:b/>
                <w:bCs/>
                <w:sz w:val="18"/>
                <w:szCs w:val="18"/>
              </w:rPr>
              <w:t>Победа</w:t>
            </w:r>
            <w:r w:rsidRPr="00CE36A5">
              <w:rPr>
                <w:b/>
                <w:sz w:val="18"/>
                <w:szCs w:val="18"/>
              </w:rPr>
              <w:t xml:space="preserve"> во всероссийских конкурсах + 10 баллов.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D07BD7" w:rsidRPr="00CE36A5" w:rsidRDefault="00D07BD7" w:rsidP="00D07BD7">
            <w:pPr>
              <w:jc w:val="center"/>
            </w:pPr>
            <w:r w:rsidRPr="00CE36A5">
              <w:t>При наличии более 1 призового места +1 балл дополнительно,</w:t>
            </w:r>
          </w:p>
          <w:p w:rsidR="00D07BD7" w:rsidRPr="00CE36A5" w:rsidRDefault="00D07BD7" w:rsidP="00D07BD7">
            <w:pPr>
              <w:jc w:val="center"/>
            </w:pPr>
            <w:r w:rsidRPr="00CE36A5">
              <w:t>но не более 5-ти дополнительных баллов по критерию в целом.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16018" w:type="dxa"/>
            <w:gridSpan w:val="7"/>
          </w:tcPr>
          <w:p w:rsidR="00D07BD7" w:rsidRPr="00752C26" w:rsidRDefault="00D07BD7" w:rsidP="00D07BD7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D07BD7" w:rsidRPr="00B321A1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07BD7" w:rsidRPr="00B321A1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D07BD7" w:rsidRPr="00B321A1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0B0023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0B0023" w:rsidRDefault="00D07BD7" w:rsidP="00D07B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D7" w:rsidRPr="00752C26" w:rsidRDefault="00D07BD7" w:rsidP="00D07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07BD7" w:rsidRPr="00752C26" w:rsidRDefault="00D07BD7" w:rsidP="00D07B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07BD7" w:rsidRPr="00752C26" w:rsidRDefault="00D07BD7" w:rsidP="00D07B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07BD7" w:rsidRPr="00752C26" w:rsidRDefault="00D07BD7" w:rsidP="00D07B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 w:val="restart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09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7" w:type="dxa"/>
          </w:tcPr>
          <w:p w:rsidR="00D07BD7" w:rsidRPr="00CE36A5" w:rsidRDefault="00D07BD7" w:rsidP="00D07BD7">
            <w:pPr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</w:t>
            </w:r>
            <w:r>
              <w:rPr>
                <w:sz w:val="24"/>
                <w:szCs w:val="24"/>
              </w:rPr>
              <w:t>я квалификации 72 часа и более.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  <w:vMerge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7BD7" w:rsidRPr="00CE36A5" w:rsidRDefault="00D07BD7" w:rsidP="00D07BD7">
            <w:pPr>
              <w:jc w:val="center"/>
              <w:rPr>
                <w:sz w:val="24"/>
                <w:szCs w:val="24"/>
              </w:rPr>
            </w:pPr>
            <w:r w:rsidRPr="00CE36A5">
              <w:t>Количество часов на курсах суммируется.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Поощрения педагога за профессиональные достижения.</w:t>
            </w:r>
          </w:p>
        </w:tc>
        <w:tc>
          <w:tcPr>
            <w:tcW w:w="3119" w:type="dxa"/>
          </w:tcPr>
          <w:p w:rsidR="00D07BD7" w:rsidRPr="00CE36A5" w:rsidRDefault="00D07BD7" w:rsidP="00D07BD7">
            <w:pPr>
              <w:jc w:val="both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 xml:space="preserve">Копии грамот, благодарностей, приказов, удостоверений о награждении, заверенные </w:t>
            </w:r>
            <w:r w:rsidRPr="00CE36A5">
              <w:rPr>
                <w:sz w:val="24"/>
                <w:szCs w:val="24"/>
              </w:rPr>
              <w:lastRenderedPageBreak/>
              <w:t>руководителем организации.</w:t>
            </w:r>
          </w:p>
        </w:tc>
        <w:tc>
          <w:tcPr>
            <w:tcW w:w="2268" w:type="dxa"/>
          </w:tcPr>
          <w:p w:rsidR="00D07BD7" w:rsidRPr="00CE36A5" w:rsidRDefault="00D07BD7" w:rsidP="00D07BD7">
            <w:pPr>
              <w:jc w:val="center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lastRenderedPageBreak/>
              <w:t>На уровне образовательной организации.</w:t>
            </w:r>
          </w:p>
        </w:tc>
        <w:tc>
          <w:tcPr>
            <w:tcW w:w="2409" w:type="dxa"/>
          </w:tcPr>
          <w:p w:rsidR="00D07BD7" w:rsidRPr="00CE36A5" w:rsidRDefault="00D07BD7" w:rsidP="00D07BD7">
            <w:pPr>
              <w:jc w:val="center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На муниципальном уровне.</w:t>
            </w:r>
          </w:p>
        </w:tc>
        <w:tc>
          <w:tcPr>
            <w:tcW w:w="2267" w:type="dxa"/>
          </w:tcPr>
          <w:p w:rsidR="00D07BD7" w:rsidRPr="00CE36A5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E36A5">
              <w:rPr>
                <w:sz w:val="24"/>
                <w:szCs w:val="24"/>
              </w:rPr>
              <w:t>На региональном уровне</w:t>
            </w:r>
          </w:p>
          <w:p w:rsidR="00D07BD7" w:rsidRPr="00CE36A5" w:rsidRDefault="00D07BD7" w:rsidP="00D07BD7">
            <w:pPr>
              <w:ind w:right="-108"/>
              <w:jc w:val="center"/>
            </w:pPr>
            <w:r w:rsidRPr="00CE36A5">
              <w:t>(без учета срока давности).</w:t>
            </w:r>
          </w:p>
        </w:tc>
        <w:tc>
          <w:tcPr>
            <w:tcW w:w="2269" w:type="dxa"/>
          </w:tcPr>
          <w:p w:rsidR="00D07BD7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D07BD7" w:rsidRPr="0070587D" w:rsidRDefault="00D07BD7" w:rsidP="00D07BD7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07BD7" w:rsidRPr="00211647" w:rsidRDefault="00D07BD7" w:rsidP="00D07BD7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D07BD7" w:rsidRPr="00211647" w:rsidRDefault="00D07BD7" w:rsidP="00D07BD7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D07BD7" w:rsidRPr="00211647" w:rsidRDefault="00D07BD7" w:rsidP="00D07BD7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D07BD7" w:rsidRPr="00211647" w:rsidRDefault="00D07BD7" w:rsidP="00D07BD7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07BD7" w:rsidRPr="00211647" w:rsidRDefault="00D07BD7" w:rsidP="00D07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07BD7" w:rsidRDefault="00D07BD7" w:rsidP="00D07BD7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D07BD7" w:rsidRPr="00211647" w:rsidRDefault="00D07BD7" w:rsidP="00D07BD7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D07BD7" w:rsidRPr="00CD50C0" w:rsidRDefault="00D07BD7" w:rsidP="00D07BD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07BD7" w:rsidRPr="00B321A1" w:rsidTr="004B11C8">
        <w:trPr>
          <w:gridAfter w:val="1"/>
          <w:wAfter w:w="3119" w:type="dxa"/>
        </w:trPr>
        <w:tc>
          <w:tcPr>
            <w:tcW w:w="566" w:type="dxa"/>
          </w:tcPr>
          <w:p w:rsidR="00D07BD7" w:rsidRPr="00B321A1" w:rsidRDefault="00D07BD7" w:rsidP="00D07B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07BD7" w:rsidRPr="000764EA" w:rsidRDefault="00D07BD7" w:rsidP="00D07BD7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07BD7" w:rsidRPr="00B321A1" w:rsidRDefault="00D07BD7" w:rsidP="00D07BD7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213" w:type="dxa"/>
            <w:gridSpan w:val="4"/>
            <w:vAlign w:val="center"/>
          </w:tcPr>
          <w:p w:rsidR="00D07BD7" w:rsidRPr="006C5885" w:rsidRDefault="00D07BD7" w:rsidP="00D07BD7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4B11C8" w:rsidRPr="00DE6387" w:rsidRDefault="004B11C8" w:rsidP="004B11C8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7E7E61">
        <w:rPr>
          <w:b/>
          <w:iCs/>
          <w:color w:val="FF0000"/>
          <w:sz w:val="28"/>
          <w:szCs w:val="28"/>
        </w:rPr>
        <w:t xml:space="preserve">(*) социальный педагог образовательной </w:t>
      </w:r>
      <w:r w:rsidRPr="00DE6387">
        <w:rPr>
          <w:b/>
          <w:iCs/>
          <w:color w:val="FF0000"/>
          <w:sz w:val="28"/>
          <w:szCs w:val="28"/>
        </w:rPr>
        <w:t>организации</w:t>
      </w:r>
    </w:p>
    <w:p w:rsidR="008966F6" w:rsidRPr="00DE6387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DE6387">
        <w:rPr>
          <w:b/>
          <w:color w:val="FF0000"/>
          <w:sz w:val="28"/>
          <w:szCs w:val="28"/>
        </w:rPr>
        <w:t xml:space="preserve">(сведения предоставляются за пять лет, предшествующих дате подачи заявления для прохождения </w:t>
      </w:r>
      <w:r w:rsidRPr="003B30E2">
        <w:rPr>
          <w:b/>
          <w:color w:val="FF0000"/>
          <w:sz w:val="28"/>
          <w:szCs w:val="28"/>
        </w:rPr>
        <w:t>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D5796" w:rsidRPr="00B321A1" w:rsidRDefault="007D5796" w:rsidP="007D5796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33493F">
        <w:rPr>
          <w:color w:val="FF0000"/>
          <w:sz w:val="28"/>
          <w:szCs w:val="28"/>
        </w:rPr>
        <w:t>77</w:t>
      </w:r>
      <w:r w:rsidRPr="00B321A1">
        <w:rPr>
          <w:color w:val="FF0000"/>
          <w:sz w:val="28"/>
          <w:szCs w:val="28"/>
        </w:rPr>
        <w:t xml:space="preserve"> баллов и более – уровень высшей квалификационной категории;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33493F">
        <w:rPr>
          <w:color w:val="FF0000"/>
          <w:sz w:val="28"/>
          <w:szCs w:val="28"/>
        </w:rPr>
        <w:t>60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33493F">
        <w:rPr>
          <w:color w:val="FF0000"/>
          <w:sz w:val="28"/>
          <w:szCs w:val="28"/>
        </w:rPr>
        <w:t>76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33493F">
        <w:rPr>
          <w:color w:val="FF0000"/>
          <w:sz w:val="28"/>
          <w:szCs w:val="28"/>
        </w:rPr>
        <w:t>60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1" w:name="_GoBack"/>
      <w:bookmarkEnd w:id="1"/>
    </w:p>
    <w:sectPr w:rsidR="00272B64" w:rsidSect="004B11C8">
      <w:footerReference w:type="default" r:id="rId7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7B" w:rsidRDefault="00151E7B">
      <w:r>
        <w:separator/>
      </w:r>
    </w:p>
  </w:endnote>
  <w:endnote w:type="continuationSeparator" w:id="0">
    <w:p w:rsidR="00151E7B" w:rsidRDefault="0015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8A" w:rsidRDefault="00046B8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93F">
      <w:rPr>
        <w:noProof/>
      </w:rPr>
      <w:t>12</w:t>
    </w:r>
    <w:r>
      <w:rPr>
        <w:noProof/>
      </w:rPr>
      <w:fldChar w:fldCharType="end"/>
    </w:r>
  </w:p>
  <w:p w:rsidR="00046B8A" w:rsidRDefault="00046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7B" w:rsidRDefault="00151E7B">
      <w:r>
        <w:separator/>
      </w:r>
    </w:p>
  </w:footnote>
  <w:footnote w:type="continuationSeparator" w:id="0">
    <w:p w:rsidR="00151E7B" w:rsidRDefault="0015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670"/>
    <w:rsid w:val="00004184"/>
    <w:rsid w:val="000057EC"/>
    <w:rsid w:val="00017AEE"/>
    <w:rsid w:val="0002033F"/>
    <w:rsid w:val="00025B9F"/>
    <w:rsid w:val="00030436"/>
    <w:rsid w:val="00031BD6"/>
    <w:rsid w:val="00033B13"/>
    <w:rsid w:val="00036049"/>
    <w:rsid w:val="000365AE"/>
    <w:rsid w:val="00036E0D"/>
    <w:rsid w:val="000378E3"/>
    <w:rsid w:val="000406C3"/>
    <w:rsid w:val="00040B3C"/>
    <w:rsid w:val="00041FAB"/>
    <w:rsid w:val="00042C2E"/>
    <w:rsid w:val="00045C62"/>
    <w:rsid w:val="00046B8A"/>
    <w:rsid w:val="0004704E"/>
    <w:rsid w:val="000510B3"/>
    <w:rsid w:val="0005144B"/>
    <w:rsid w:val="00052093"/>
    <w:rsid w:val="00052559"/>
    <w:rsid w:val="000609C2"/>
    <w:rsid w:val="000617C6"/>
    <w:rsid w:val="000617EF"/>
    <w:rsid w:val="000624D9"/>
    <w:rsid w:val="00063B09"/>
    <w:rsid w:val="0006600F"/>
    <w:rsid w:val="00070430"/>
    <w:rsid w:val="00072335"/>
    <w:rsid w:val="000735F3"/>
    <w:rsid w:val="00075F34"/>
    <w:rsid w:val="000764EA"/>
    <w:rsid w:val="00080961"/>
    <w:rsid w:val="00085E8E"/>
    <w:rsid w:val="000B0023"/>
    <w:rsid w:val="000B185C"/>
    <w:rsid w:val="000B232D"/>
    <w:rsid w:val="000B5659"/>
    <w:rsid w:val="000B7FBC"/>
    <w:rsid w:val="000C2939"/>
    <w:rsid w:val="000C2E8F"/>
    <w:rsid w:val="000C31A7"/>
    <w:rsid w:val="000D02AD"/>
    <w:rsid w:val="000D2368"/>
    <w:rsid w:val="000D5311"/>
    <w:rsid w:val="000D5EE3"/>
    <w:rsid w:val="000D7BC2"/>
    <w:rsid w:val="000E054F"/>
    <w:rsid w:val="000E0B77"/>
    <w:rsid w:val="000E33DF"/>
    <w:rsid w:val="000E3433"/>
    <w:rsid w:val="000E3AAD"/>
    <w:rsid w:val="000F3771"/>
    <w:rsid w:val="000F5486"/>
    <w:rsid w:val="000F75A1"/>
    <w:rsid w:val="001014A2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470F1"/>
    <w:rsid w:val="0015014E"/>
    <w:rsid w:val="00151B71"/>
    <w:rsid w:val="00151E7B"/>
    <w:rsid w:val="00153ADB"/>
    <w:rsid w:val="00155D71"/>
    <w:rsid w:val="0016287E"/>
    <w:rsid w:val="00165CB2"/>
    <w:rsid w:val="00170217"/>
    <w:rsid w:val="00171BB0"/>
    <w:rsid w:val="00174934"/>
    <w:rsid w:val="00177690"/>
    <w:rsid w:val="00180770"/>
    <w:rsid w:val="00183C5D"/>
    <w:rsid w:val="00186812"/>
    <w:rsid w:val="001938A5"/>
    <w:rsid w:val="001A47D8"/>
    <w:rsid w:val="001A5BBF"/>
    <w:rsid w:val="001A6D75"/>
    <w:rsid w:val="001A701B"/>
    <w:rsid w:val="001B0C1A"/>
    <w:rsid w:val="001B1C9C"/>
    <w:rsid w:val="001B5FBE"/>
    <w:rsid w:val="001C0AEF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5B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6526A"/>
    <w:rsid w:val="00272358"/>
    <w:rsid w:val="00272B64"/>
    <w:rsid w:val="002772FD"/>
    <w:rsid w:val="00280FD8"/>
    <w:rsid w:val="00281D0B"/>
    <w:rsid w:val="00292299"/>
    <w:rsid w:val="00294599"/>
    <w:rsid w:val="002A0A48"/>
    <w:rsid w:val="002A2A6C"/>
    <w:rsid w:val="002A2D6E"/>
    <w:rsid w:val="002A5F15"/>
    <w:rsid w:val="002B7846"/>
    <w:rsid w:val="002C207A"/>
    <w:rsid w:val="002C3FAD"/>
    <w:rsid w:val="002E4CB7"/>
    <w:rsid w:val="002F008B"/>
    <w:rsid w:val="002F26F2"/>
    <w:rsid w:val="002F29AF"/>
    <w:rsid w:val="00301DD4"/>
    <w:rsid w:val="003055C0"/>
    <w:rsid w:val="003064E8"/>
    <w:rsid w:val="003067F5"/>
    <w:rsid w:val="00307645"/>
    <w:rsid w:val="003076BD"/>
    <w:rsid w:val="00307786"/>
    <w:rsid w:val="00313424"/>
    <w:rsid w:val="003178ED"/>
    <w:rsid w:val="00326AB4"/>
    <w:rsid w:val="003275F8"/>
    <w:rsid w:val="00332D8C"/>
    <w:rsid w:val="0033493F"/>
    <w:rsid w:val="00335BE9"/>
    <w:rsid w:val="003406FD"/>
    <w:rsid w:val="00343316"/>
    <w:rsid w:val="00343D61"/>
    <w:rsid w:val="00346948"/>
    <w:rsid w:val="003504F2"/>
    <w:rsid w:val="00352B63"/>
    <w:rsid w:val="003538FC"/>
    <w:rsid w:val="00360E78"/>
    <w:rsid w:val="0036152A"/>
    <w:rsid w:val="0036595A"/>
    <w:rsid w:val="00367554"/>
    <w:rsid w:val="00377069"/>
    <w:rsid w:val="003835B5"/>
    <w:rsid w:val="003852B9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C2D3B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4433"/>
    <w:rsid w:val="003F7567"/>
    <w:rsid w:val="00407655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40E50"/>
    <w:rsid w:val="004439AA"/>
    <w:rsid w:val="004445B0"/>
    <w:rsid w:val="00445C2B"/>
    <w:rsid w:val="00445D40"/>
    <w:rsid w:val="00450F14"/>
    <w:rsid w:val="00451D30"/>
    <w:rsid w:val="00456080"/>
    <w:rsid w:val="0045783B"/>
    <w:rsid w:val="004678E5"/>
    <w:rsid w:val="004700AA"/>
    <w:rsid w:val="004711F7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1C8"/>
    <w:rsid w:val="004B1BB1"/>
    <w:rsid w:val="004B6A9C"/>
    <w:rsid w:val="004B75C8"/>
    <w:rsid w:val="004C398D"/>
    <w:rsid w:val="004C7717"/>
    <w:rsid w:val="004D206D"/>
    <w:rsid w:val="004D259C"/>
    <w:rsid w:val="004D6706"/>
    <w:rsid w:val="004E5ABF"/>
    <w:rsid w:val="004F169A"/>
    <w:rsid w:val="004F1E43"/>
    <w:rsid w:val="004F516D"/>
    <w:rsid w:val="00500B8C"/>
    <w:rsid w:val="00503AB1"/>
    <w:rsid w:val="00505BB9"/>
    <w:rsid w:val="00510068"/>
    <w:rsid w:val="005231DF"/>
    <w:rsid w:val="005253A0"/>
    <w:rsid w:val="005317B0"/>
    <w:rsid w:val="00532C3C"/>
    <w:rsid w:val="00533D18"/>
    <w:rsid w:val="00536E4A"/>
    <w:rsid w:val="00537D6F"/>
    <w:rsid w:val="0054563D"/>
    <w:rsid w:val="00555FEE"/>
    <w:rsid w:val="00561CAD"/>
    <w:rsid w:val="00563A83"/>
    <w:rsid w:val="00566E5B"/>
    <w:rsid w:val="005672E3"/>
    <w:rsid w:val="00567A16"/>
    <w:rsid w:val="00572AE4"/>
    <w:rsid w:val="0057427A"/>
    <w:rsid w:val="00574ABE"/>
    <w:rsid w:val="00580267"/>
    <w:rsid w:val="00582E3A"/>
    <w:rsid w:val="0058360A"/>
    <w:rsid w:val="005848B6"/>
    <w:rsid w:val="00586653"/>
    <w:rsid w:val="00594612"/>
    <w:rsid w:val="005A1536"/>
    <w:rsid w:val="005A230B"/>
    <w:rsid w:val="005A78D9"/>
    <w:rsid w:val="005B3298"/>
    <w:rsid w:val="005B518B"/>
    <w:rsid w:val="005B6A53"/>
    <w:rsid w:val="005C6160"/>
    <w:rsid w:val="005C6343"/>
    <w:rsid w:val="005D1C3F"/>
    <w:rsid w:val="005D4C62"/>
    <w:rsid w:val="005D6450"/>
    <w:rsid w:val="005F043F"/>
    <w:rsid w:val="005F19E6"/>
    <w:rsid w:val="005F5E9D"/>
    <w:rsid w:val="005F61AF"/>
    <w:rsid w:val="005F65CA"/>
    <w:rsid w:val="005F7316"/>
    <w:rsid w:val="00600D46"/>
    <w:rsid w:val="00602B30"/>
    <w:rsid w:val="006033AE"/>
    <w:rsid w:val="00605427"/>
    <w:rsid w:val="006140E9"/>
    <w:rsid w:val="00615D65"/>
    <w:rsid w:val="00624237"/>
    <w:rsid w:val="006271B2"/>
    <w:rsid w:val="00627A93"/>
    <w:rsid w:val="00630A3C"/>
    <w:rsid w:val="00630AB1"/>
    <w:rsid w:val="00631057"/>
    <w:rsid w:val="00633C1B"/>
    <w:rsid w:val="006362EB"/>
    <w:rsid w:val="00640B5D"/>
    <w:rsid w:val="00646026"/>
    <w:rsid w:val="00656092"/>
    <w:rsid w:val="00661AF2"/>
    <w:rsid w:val="006654DC"/>
    <w:rsid w:val="00670774"/>
    <w:rsid w:val="00671933"/>
    <w:rsid w:val="00672573"/>
    <w:rsid w:val="00673197"/>
    <w:rsid w:val="00675C5A"/>
    <w:rsid w:val="00682B52"/>
    <w:rsid w:val="0068702D"/>
    <w:rsid w:val="0069367D"/>
    <w:rsid w:val="00694B1C"/>
    <w:rsid w:val="006A791C"/>
    <w:rsid w:val="006B255B"/>
    <w:rsid w:val="006B2F86"/>
    <w:rsid w:val="006B3EC4"/>
    <w:rsid w:val="006B785A"/>
    <w:rsid w:val="006C0190"/>
    <w:rsid w:val="006C39D5"/>
    <w:rsid w:val="006C5885"/>
    <w:rsid w:val="006D2ADD"/>
    <w:rsid w:val="006D6A6E"/>
    <w:rsid w:val="006D71E4"/>
    <w:rsid w:val="006E5F9B"/>
    <w:rsid w:val="006F0016"/>
    <w:rsid w:val="00700A25"/>
    <w:rsid w:val="00700D51"/>
    <w:rsid w:val="00704DAF"/>
    <w:rsid w:val="00705B61"/>
    <w:rsid w:val="00706133"/>
    <w:rsid w:val="0070639C"/>
    <w:rsid w:val="007106B9"/>
    <w:rsid w:val="00710F9D"/>
    <w:rsid w:val="0071220D"/>
    <w:rsid w:val="0071292F"/>
    <w:rsid w:val="00712A1B"/>
    <w:rsid w:val="00715F62"/>
    <w:rsid w:val="00716DE7"/>
    <w:rsid w:val="00722CE2"/>
    <w:rsid w:val="00723A6C"/>
    <w:rsid w:val="007307B9"/>
    <w:rsid w:val="00730FD1"/>
    <w:rsid w:val="0073168E"/>
    <w:rsid w:val="00731A36"/>
    <w:rsid w:val="00731F47"/>
    <w:rsid w:val="00742639"/>
    <w:rsid w:val="00745CF5"/>
    <w:rsid w:val="00752C26"/>
    <w:rsid w:val="00754465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9013C"/>
    <w:rsid w:val="00794E91"/>
    <w:rsid w:val="007A07EC"/>
    <w:rsid w:val="007A1770"/>
    <w:rsid w:val="007A18C6"/>
    <w:rsid w:val="007A2FFE"/>
    <w:rsid w:val="007A3B4E"/>
    <w:rsid w:val="007A5A3D"/>
    <w:rsid w:val="007B392A"/>
    <w:rsid w:val="007B6A0C"/>
    <w:rsid w:val="007C3713"/>
    <w:rsid w:val="007C529A"/>
    <w:rsid w:val="007D06A9"/>
    <w:rsid w:val="007D42E6"/>
    <w:rsid w:val="007D5796"/>
    <w:rsid w:val="007D73BE"/>
    <w:rsid w:val="007D78E6"/>
    <w:rsid w:val="007E064C"/>
    <w:rsid w:val="007E0B35"/>
    <w:rsid w:val="007E17E5"/>
    <w:rsid w:val="007E1BF7"/>
    <w:rsid w:val="007E6ED6"/>
    <w:rsid w:val="007F1603"/>
    <w:rsid w:val="007F40DC"/>
    <w:rsid w:val="008039FF"/>
    <w:rsid w:val="00805507"/>
    <w:rsid w:val="00807C4C"/>
    <w:rsid w:val="0081652F"/>
    <w:rsid w:val="0081657D"/>
    <w:rsid w:val="008169FF"/>
    <w:rsid w:val="00817CE9"/>
    <w:rsid w:val="0082175F"/>
    <w:rsid w:val="0082239A"/>
    <w:rsid w:val="00824D52"/>
    <w:rsid w:val="00832ACC"/>
    <w:rsid w:val="008407BB"/>
    <w:rsid w:val="0084087B"/>
    <w:rsid w:val="00841D58"/>
    <w:rsid w:val="00843AD4"/>
    <w:rsid w:val="0084592D"/>
    <w:rsid w:val="00845FA4"/>
    <w:rsid w:val="0084786E"/>
    <w:rsid w:val="00850860"/>
    <w:rsid w:val="00853F77"/>
    <w:rsid w:val="0085641F"/>
    <w:rsid w:val="008607DA"/>
    <w:rsid w:val="00865E05"/>
    <w:rsid w:val="008704AF"/>
    <w:rsid w:val="00870BFD"/>
    <w:rsid w:val="0087201C"/>
    <w:rsid w:val="00872983"/>
    <w:rsid w:val="00877779"/>
    <w:rsid w:val="008844CA"/>
    <w:rsid w:val="00887861"/>
    <w:rsid w:val="00892F2A"/>
    <w:rsid w:val="008930D7"/>
    <w:rsid w:val="008966F6"/>
    <w:rsid w:val="00897DC5"/>
    <w:rsid w:val="00897FA5"/>
    <w:rsid w:val="008B0ABE"/>
    <w:rsid w:val="008B19A8"/>
    <w:rsid w:val="008B28D1"/>
    <w:rsid w:val="008B78B2"/>
    <w:rsid w:val="008B7C8E"/>
    <w:rsid w:val="008C2CD4"/>
    <w:rsid w:val="008C5902"/>
    <w:rsid w:val="008D58D1"/>
    <w:rsid w:val="008D69D2"/>
    <w:rsid w:val="008E243B"/>
    <w:rsid w:val="008E49A4"/>
    <w:rsid w:val="008E7252"/>
    <w:rsid w:val="008F569E"/>
    <w:rsid w:val="008F56E6"/>
    <w:rsid w:val="009025BC"/>
    <w:rsid w:val="0090728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447D"/>
    <w:rsid w:val="0095595B"/>
    <w:rsid w:val="009563F0"/>
    <w:rsid w:val="00956587"/>
    <w:rsid w:val="009634FF"/>
    <w:rsid w:val="0096381F"/>
    <w:rsid w:val="00966DB9"/>
    <w:rsid w:val="0097113D"/>
    <w:rsid w:val="009721FD"/>
    <w:rsid w:val="00972DC2"/>
    <w:rsid w:val="00976327"/>
    <w:rsid w:val="00980F5B"/>
    <w:rsid w:val="009851A1"/>
    <w:rsid w:val="00985D9C"/>
    <w:rsid w:val="00987AC0"/>
    <w:rsid w:val="00994911"/>
    <w:rsid w:val="00995753"/>
    <w:rsid w:val="009966C1"/>
    <w:rsid w:val="009A10D5"/>
    <w:rsid w:val="009A6CA6"/>
    <w:rsid w:val="009B0B90"/>
    <w:rsid w:val="009B22C6"/>
    <w:rsid w:val="009B4A73"/>
    <w:rsid w:val="009B4F3C"/>
    <w:rsid w:val="009B6F2D"/>
    <w:rsid w:val="009B74BB"/>
    <w:rsid w:val="009C25A5"/>
    <w:rsid w:val="009D37A4"/>
    <w:rsid w:val="009D6580"/>
    <w:rsid w:val="009D6D08"/>
    <w:rsid w:val="009E359B"/>
    <w:rsid w:val="009E4C6A"/>
    <w:rsid w:val="009F4943"/>
    <w:rsid w:val="009F5913"/>
    <w:rsid w:val="009F6403"/>
    <w:rsid w:val="00A034D0"/>
    <w:rsid w:val="00A05E00"/>
    <w:rsid w:val="00A11C6C"/>
    <w:rsid w:val="00A128D2"/>
    <w:rsid w:val="00A137C3"/>
    <w:rsid w:val="00A147E5"/>
    <w:rsid w:val="00A240AA"/>
    <w:rsid w:val="00A249E3"/>
    <w:rsid w:val="00A25099"/>
    <w:rsid w:val="00A25B3C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059B"/>
    <w:rsid w:val="00AC3910"/>
    <w:rsid w:val="00AD1F2B"/>
    <w:rsid w:val="00AD25BC"/>
    <w:rsid w:val="00AD5CD3"/>
    <w:rsid w:val="00AD6922"/>
    <w:rsid w:val="00AD7B27"/>
    <w:rsid w:val="00AE5617"/>
    <w:rsid w:val="00AE69B4"/>
    <w:rsid w:val="00AE79DA"/>
    <w:rsid w:val="00B03BA4"/>
    <w:rsid w:val="00B040FD"/>
    <w:rsid w:val="00B07397"/>
    <w:rsid w:val="00B14046"/>
    <w:rsid w:val="00B237FE"/>
    <w:rsid w:val="00B321A1"/>
    <w:rsid w:val="00B329D3"/>
    <w:rsid w:val="00B32B7D"/>
    <w:rsid w:val="00B37CC5"/>
    <w:rsid w:val="00B4365C"/>
    <w:rsid w:val="00B44DD2"/>
    <w:rsid w:val="00B4673C"/>
    <w:rsid w:val="00B50ADF"/>
    <w:rsid w:val="00B51652"/>
    <w:rsid w:val="00B51CF6"/>
    <w:rsid w:val="00B53A5F"/>
    <w:rsid w:val="00B53C2E"/>
    <w:rsid w:val="00B61217"/>
    <w:rsid w:val="00B61FC1"/>
    <w:rsid w:val="00B6242E"/>
    <w:rsid w:val="00B65022"/>
    <w:rsid w:val="00B702EA"/>
    <w:rsid w:val="00B77ECB"/>
    <w:rsid w:val="00B80C3D"/>
    <w:rsid w:val="00B8162C"/>
    <w:rsid w:val="00B90099"/>
    <w:rsid w:val="00B90BEE"/>
    <w:rsid w:val="00B941A3"/>
    <w:rsid w:val="00B94DB2"/>
    <w:rsid w:val="00B9724F"/>
    <w:rsid w:val="00BA1358"/>
    <w:rsid w:val="00BA6580"/>
    <w:rsid w:val="00BB4D7B"/>
    <w:rsid w:val="00BC03A5"/>
    <w:rsid w:val="00BC36CF"/>
    <w:rsid w:val="00BC3A6B"/>
    <w:rsid w:val="00BC41FB"/>
    <w:rsid w:val="00BC4ACC"/>
    <w:rsid w:val="00BC5F0D"/>
    <w:rsid w:val="00BC713A"/>
    <w:rsid w:val="00BD26F4"/>
    <w:rsid w:val="00BD2C48"/>
    <w:rsid w:val="00BD5B59"/>
    <w:rsid w:val="00BE11AF"/>
    <w:rsid w:val="00BE1D66"/>
    <w:rsid w:val="00BE23BF"/>
    <w:rsid w:val="00BE2CDC"/>
    <w:rsid w:val="00BE3AEB"/>
    <w:rsid w:val="00BE45C5"/>
    <w:rsid w:val="00BF2A2F"/>
    <w:rsid w:val="00BF2B1B"/>
    <w:rsid w:val="00BF5E9C"/>
    <w:rsid w:val="00BF7915"/>
    <w:rsid w:val="00BF79B5"/>
    <w:rsid w:val="00C02CA0"/>
    <w:rsid w:val="00C062A7"/>
    <w:rsid w:val="00C072A8"/>
    <w:rsid w:val="00C1213A"/>
    <w:rsid w:val="00C127D0"/>
    <w:rsid w:val="00C13745"/>
    <w:rsid w:val="00C17526"/>
    <w:rsid w:val="00C21213"/>
    <w:rsid w:val="00C2166C"/>
    <w:rsid w:val="00C24578"/>
    <w:rsid w:val="00C2476B"/>
    <w:rsid w:val="00C25302"/>
    <w:rsid w:val="00C260DF"/>
    <w:rsid w:val="00C317BB"/>
    <w:rsid w:val="00C32B81"/>
    <w:rsid w:val="00C3480A"/>
    <w:rsid w:val="00C34D81"/>
    <w:rsid w:val="00C36E6D"/>
    <w:rsid w:val="00C41C39"/>
    <w:rsid w:val="00C433E8"/>
    <w:rsid w:val="00C43BFC"/>
    <w:rsid w:val="00C56250"/>
    <w:rsid w:val="00C60F86"/>
    <w:rsid w:val="00C646CA"/>
    <w:rsid w:val="00C65BFC"/>
    <w:rsid w:val="00C66344"/>
    <w:rsid w:val="00C72EB4"/>
    <w:rsid w:val="00C73502"/>
    <w:rsid w:val="00C75FAD"/>
    <w:rsid w:val="00C80521"/>
    <w:rsid w:val="00C81721"/>
    <w:rsid w:val="00C84D21"/>
    <w:rsid w:val="00C9005A"/>
    <w:rsid w:val="00C915B4"/>
    <w:rsid w:val="00C917A5"/>
    <w:rsid w:val="00C954E3"/>
    <w:rsid w:val="00C96BAE"/>
    <w:rsid w:val="00CA1629"/>
    <w:rsid w:val="00CA27B0"/>
    <w:rsid w:val="00CA355E"/>
    <w:rsid w:val="00CB32FB"/>
    <w:rsid w:val="00CB7198"/>
    <w:rsid w:val="00CB7C30"/>
    <w:rsid w:val="00CC2483"/>
    <w:rsid w:val="00CC7840"/>
    <w:rsid w:val="00CE0AE9"/>
    <w:rsid w:val="00CE36A5"/>
    <w:rsid w:val="00CE371E"/>
    <w:rsid w:val="00CE438E"/>
    <w:rsid w:val="00CF0149"/>
    <w:rsid w:val="00CF0856"/>
    <w:rsid w:val="00CF2826"/>
    <w:rsid w:val="00CF3660"/>
    <w:rsid w:val="00CF7E82"/>
    <w:rsid w:val="00D00345"/>
    <w:rsid w:val="00D04399"/>
    <w:rsid w:val="00D07BD7"/>
    <w:rsid w:val="00D11B22"/>
    <w:rsid w:val="00D11E89"/>
    <w:rsid w:val="00D123BF"/>
    <w:rsid w:val="00D31234"/>
    <w:rsid w:val="00D340C1"/>
    <w:rsid w:val="00D37702"/>
    <w:rsid w:val="00D4135C"/>
    <w:rsid w:val="00D44EB0"/>
    <w:rsid w:val="00D4676B"/>
    <w:rsid w:val="00D46F41"/>
    <w:rsid w:val="00D50845"/>
    <w:rsid w:val="00D51783"/>
    <w:rsid w:val="00D51991"/>
    <w:rsid w:val="00D56E3E"/>
    <w:rsid w:val="00D65021"/>
    <w:rsid w:val="00D65796"/>
    <w:rsid w:val="00D71FB7"/>
    <w:rsid w:val="00D73F4B"/>
    <w:rsid w:val="00D74AAD"/>
    <w:rsid w:val="00D76090"/>
    <w:rsid w:val="00D762EE"/>
    <w:rsid w:val="00D8232B"/>
    <w:rsid w:val="00D842C5"/>
    <w:rsid w:val="00D91CA0"/>
    <w:rsid w:val="00D94906"/>
    <w:rsid w:val="00DA2A22"/>
    <w:rsid w:val="00DB26D7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CAB"/>
    <w:rsid w:val="00DE0E2B"/>
    <w:rsid w:val="00DE2CC8"/>
    <w:rsid w:val="00DE6387"/>
    <w:rsid w:val="00DE6B22"/>
    <w:rsid w:val="00DE7923"/>
    <w:rsid w:val="00E00209"/>
    <w:rsid w:val="00E04272"/>
    <w:rsid w:val="00E06A9E"/>
    <w:rsid w:val="00E07D5E"/>
    <w:rsid w:val="00E11AB7"/>
    <w:rsid w:val="00E121BE"/>
    <w:rsid w:val="00E12F1A"/>
    <w:rsid w:val="00E12FB5"/>
    <w:rsid w:val="00E13516"/>
    <w:rsid w:val="00E13F3E"/>
    <w:rsid w:val="00E21D9A"/>
    <w:rsid w:val="00E2567E"/>
    <w:rsid w:val="00E259DA"/>
    <w:rsid w:val="00E37E81"/>
    <w:rsid w:val="00E41900"/>
    <w:rsid w:val="00E51D2C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35D"/>
    <w:rsid w:val="00EB0B0A"/>
    <w:rsid w:val="00EB1EE8"/>
    <w:rsid w:val="00EC1641"/>
    <w:rsid w:val="00EC6097"/>
    <w:rsid w:val="00EC6439"/>
    <w:rsid w:val="00ED0E59"/>
    <w:rsid w:val="00ED66BB"/>
    <w:rsid w:val="00EE3E78"/>
    <w:rsid w:val="00EE7E5E"/>
    <w:rsid w:val="00EF05AF"/>
    <w:rsid w:val="00EF76E4"/>
    <w:rsid w:val="00F01382"/>
    <w:rsid w:val="00F016BF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3028"/>
    <w:rsid w:val="00F33641"/>
    <w:rsid w:val="00F3448D"/>
    <w:rsid w:val="00F34B7F"/>
    <w:rsid w:val="00F34C88"/>
    <w:rsid w:val="00F376E9"/>
    <w:rsid w:val="00F4115B"/>
    <w:rsid w:val="00F416EE"/>
    <w:rsid w:val="00F438F2"/>
    <w:rsid w:val="00F447C1"/>
    <w:rsid w:val="00F5568D"/>
    <w:rsid w:val="00F56878"/>
    <w:rsid w:val="00F6195F"/>
    <w:rsid w:val="00F63921"/>
    <w:rsid w:val="00F66474"/>
    <w:rsid w:val="00F670E8"/>
    <w:rsid w:val="00F71D08"/>
    <w:rsid w:val="00F80F06"/>
    <w:rsid w:val="00F8604E"/>
    <w:rsid w:val="00F9603D"/>
    <w:rsid w:val="00FB1E91"/>
    <w:rsid w:val="00FB20FE"/>
    <w:rsid w:val="00FB3B65"/>
    <w:rsid w:val="00FC15B1"/>
    <w:rsid w:val="00FC26A1"/>
    <w:rsid w:val="00FC3A8E"/>
    <w:rsid w:val="00FC5621"/>
    <w:rsid w:val="00FC609E"/>
    <w:rsid w:val="00FC65E0"/>
    <w:rsid w:val="00FD01B6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3AA3B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9</cp:revision>
  <cp:lastPrinted>2024-02-01T11:42:00Z</cp:lastPrinted>
  <dcterms:created xsi:type="dcterms:W3CDTF">2024-06-14T08:21:00Z</dcterms:created>
  <dcterms:modified xsi:type="dcterms:W3CDTF">2024-07-05T11:22:00Z</dcterms:modified>
</cp:coreProperties>
</file>